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CE1AC0" w:rsidRDefault="00CE1AC0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CE1AC0" w:rsidRDefault="00CE1AC0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ก.</w:t>
      </w:r>
    </w:p>
    <w:p w:rsidR="0035254D" w:rsidRPr="003D0288" w:rsidRDefault="0035254D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ใบความรู้</w:t>
      </w: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E1AC0" w:rsidRDefault="00CE1AC0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เรื่อง </w:t>
      </w:r>
      <w:r w:rsidRPr="00CE07B7">
        <w:rPr>
          <w:rFonts w:ascii="TH SarabunPSK" w:hAnsi="TH SarabunPSK" w:cs="TH SarabunPSK"/>
          <w:b/>
          <w:bCs/>
          <w:sz w:val="40"/>
          <w:szCs w:val="40"/>
          <w:cs/>
        </w:rPr>
        <w:t>เครื่อง</w:t>
      </w:r>
      <w:proofErr w:type="spellStart"/>
      <w:r w:rsidRPr="00CE07B7">
        <w:rPr>
          <w:rFonts w:ascii="TH SarabunPSK" w:hAnsi="TH SarabunPSK" w:cs="TH SarabunPSK"/>
          <w:b/>
          <w:bCs/>
          <w:sz w:val="40"/>
          <w:szCs w:val="40"/>
          <w:cs/>
        </w:rPr>
        <w:t>สักการะบูชา</w:t>
      </w:r>
      <w:proofErr w:type="spellEnd"/>
      <w:r w:rsidRPr="00CE07B7">
        <w:rPr>
          <w:rFonts w:ascii="TH SarabunPSK" w:hAnsi="TH SarabunPSK" w:cs="TH SarabunPSK"/>
          <w:b/>
          <w:bCs/>
          <w:sz w:val="40"/>
          <w:szCs w:val="40"/>
          <w:cs/>
        </w:rPr>
        <w:t>พระรัตนตรัย</w:t>
      </w:r>
    </w:p>
    <w:p w:rsidR="0035254D" w:rsidRPr="00986942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</w:t>
      </w:r>
      <w:r w:rsidRPr="00DA1DEE">
        <w:rPr>
          <w:rFonts w:ascii="TH SarabunPSK" w:hAnsi="TH SarabunPSK" w:cs="TH SarabunPSK"/>
          <w:sz w:val="32"/>
          <w:szCs w:val="32"/>
          <w:cs/>
        </w:rPr>
        <w:t>เครื่อง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</w:t>
      </w:r>
      <w:r w:rsidRPr="00DA1DEE">
        <w:rPr>
          <w:rFonts w:ascii="TH SarabunPSK" w:hAnsi="TH SarabunPSK" w:cs="TH SarabunPSK"/>
          <w:sz w:val="32"/>
          <w:szCs w:val="32"/>
          <w:cs/>
        </w:rPr>
        <w:t>เครื่อง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เพื่อให้นักศึกษาตระหนักถึงความสำคัญในเรื่องเครื่องสักการบูชาพระรัตนตรัย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Pr="0090024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Toc89187361"/>
      <w:r w:rsidRPr="00900241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DA1DEE" w:rsidRDefault="00986942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>เ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พระรัตนตรัยนั้น ชาวพุทธไทยเราทั้งหลาย นิยมนำมาบูชาเป็นประจำเสมอ ในการประกอบพิธีกรรม ในทางพระพุทธศาสนาทั้งงานมงคล และงานอวมงคลมี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อย่างคือ 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 xml:space="preserve">   </w:t>
      </w:r>
      <w:r w:rsidR="00337DF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ธูป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 xml:space="preserve">   </w:t>
      </w:r>
      <w:r w:rsidR="0035254D">
        <w:rPr>
          <w:rFonts w:ascii="TH SarabunPSK" w:hAnsi="TH SarabunPSK" w:cs="TH SarabunPSK"/>
          <w:sz w:val="32"/>
          <w:szCs w:val="32"/>
        </w:rPr>
        <w:tab/>
      </w:r>
      <w:r w:rsidR="00337DF7">
        <w:rPr>
          <w:rFonts w:ascii="TH SarabunPSK" w:hAnsi="TH SarabunPSK" w:cs="TH SarabunPSK"/>
          <w:sz w:val="32"/>
          <w:szCs w:val="32"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เทียน 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 xml:space="preserve">   </w:t>
      </w:r>
      <w:r w:rsidR="00337DF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ดอกไม้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bookmarkStart w:id="1" w:name="_Toc89187362"/>
      <w:bookmarkEnd w:id="0"/>
      <w:r w:rsidRPr="00DA1DEE">
        <w:rPr>
          <w:rFonts w:ascii="TH SarabunPSK" w:hAnsi="TH SarabunPSK" w:cs="TH SarabunPSK"/>
          <w:sz w:val="32"/>
          <w:szCs w:val="32"/>
          <w:cs/>
        </w:rPr>
        <w:t>ธูปสำหรับบูชาพระพุทธเจ้า</w:t>
      </w:r>
    </w:p>
    <w:p w:rsidR="00DB2C96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ธูปนั้น สำหรับบูชาพระพุทธเจ้า นิยมจุดธูปบูชาครั้งละ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ดอก เป็นอย่างน้อย โดยมีความมุ่งหมายว่า พระพุทธเจ้านั้น พระองค์ทรงมีพระคุณเป็นอันมาก ยากที่จะพรรณนาให้สิ้นสุดได้ แต่เมื่อประมวลกล่าวเฉพาะพระคุณ ที่เป็นใหญ่เป็นประธานแห่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งพระคุณทั้งปวง คงมี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 ประการ คื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อ</w:t>
      </w:r>
    </w:p>
    <w:p w:rsidR="0035254D" w:rsidRPr="00DA1DE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86942">
        <w:rPr>
          <w:rFonts w:ascii="TH SarabunPSK" w:hAnsi="TH SarabunPSK" w:cs="TH SarabunPSK" w:hint="cs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ปัญญาธิ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คุณ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>  </w:t>
      </w:r>
      <w:r w:rsidR="0035254D"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บริสุทธิ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คุณ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และ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>  </w:t>
      </w:r>
      <w:r w:rsidR="0035254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พระมหากรุณาธิคุณ</w:t>
      </w:r>
    </w:p>
    <w:p w:rsidR="00DB2C96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DA1DEE">
        <w:rPr>
          <w:rFonts w:ascii="TH SarabunPSK" w:hAnsi="TH SarabunPSK" w:cs="TH SarabunPSK"/>
          <w:sz w:val="32"/>
          <w:szCs w:val="32"/>
        </w:rPr>
        <w:t xml:space="preserve">   </w:t>
      </w:r>
      <w:r w:rsidR="00337DF7">
        <w:rPr>
          <w:rFonts w:ascii="TH SarabunPSK" w:hAnsi="TH SarabunPSK" w:cs="TH SarabunPSK"/>
          <w:sz w:val="32"/>
          <w:szCs w:val="32"/>
        </w:rPr>
        <w:tab/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ธูปทั้ง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ดอกนั้น สำหรับจุดเพื่อบูชาพระพุทธคุณทั้ง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ประการนี้ แต่บางท่านก็อธิบายความมุ่งหมายแตกต่างออกไปว่า ธูป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ธูป ดอกนั้น เพื่อบูชาพระพุทธทั้ง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ประเภท คือ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DA1DEE">
        <w:rPr>
          <w:rFonts w:ascii="TH SarabunPSK" w:hAnsi="TH SarabunPSK" w:cs="TH SarabunPSK"/>
          <w:sz w:val="32"/>
          <w:szCs w:val="32"/>
        </w:rPr>
        <w:t>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อดีตสัมพุทธะ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พระพุทธเจ้าทั้งหลายในอดีต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อนาคตสัมมาพุทธะ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พระพุทธเจ้าทั้งหลายในอนาคตและ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</w:t>
      </w: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  <w:cs/>
        </w:rPr>
        <w:t>ปัจจุ</w:t>
      </w:r>
      <w:r>
        <w:rPr>
          <w:rFonts w:ascii="TH SarabunPSK" w:hAnsi="TH SarabunPSK" w:cs="TH SarabunPSK" w:hint="cs"/>
          <w:sz w:val="32"/>
          <w:szCs w:val="32"/>
          <w:cs/>
        </w:rPr>
        <w:t>บั</w:t>
      </w:r>
      <w:r w:rsidRPr="00DA1DEE">
        <w:rPr>
          <w:rFonts w:ascii="TH SarabunPSK" w:hAnsi="TH SarabunPSK" w:cs="TH SarabunPSK"/>
          <w:sz w:val="32"/>
          <w:szCs w:val="32"/>
          <w:cs/>
        </w:rPr>
        <w:t>นสัมพุทธะ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พระพุทธเจ้าในปัจจุบัน</w:t>
      </w:r>
    </w:p>
    <w:p w:rsidR="0035254D" w:rsidRDefault="00DB2C96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ธูป สำหรับบูชาพระพุทธเจ้านั้น นิยมใช้ธูป มีกลิ่นหอม โดยมาความหมายว่า ธรรมดากลิ</w:t>
      </w:r>
      <w:r w:rsidR="005E2FAD">
        <w:rPr>
          <w:rFonts w:ascii="TH SarabunPSK" w:hAnsi="TH SarabunPSK" w:cs="TH SarabunPSK" w:hint="cs"/>
          <w:sz w:val="32"/>
          <w:szCs w:val="32"/>
          <w:cs/>
        </w:rPr>
        <w:t>่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นธูปนี้เป็นกลิ่นหอมที่น่าอัศจรรย์ กว่ากลิ่นหอมต่าง ๆ ที่ชาวโลกนิยมใช้กันกลิ่นหอมที่ชาวโลกนิยมใช้กันอยู่ทุกชนิด เมื่อบุคลได้สูดกลิ่นแล้วเป็นเหตุทำให้กิเลสฟูตัวขึ้น ทำให้จิตใจฟุ้งซ่าน ไม่สงบส่วนกลิ่นหอมของธูปนั้น เมื่อบุคคลได้สูดกลิ่นแล้วเป็นเหตุทำให้กิเลสยุบตัวลง ทำให้จิตใจสงบไม่ฟุ้งซ่าน</w:t>
      </w:r>
    </w:p>
    <w:p w:rsidR="0035254D" w:rsidRPr="00DA1DE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อนึ่ง ธูปนั้นแม้จะถูกไฟไหม้หมดไปแล้ว แต่กลิ่นหอมของธูปนี้ก็ยังหอมอบอวลอยู่ในบริเวณนั้นได้เป็นเวลานานฉันใด พระคุณของพระพุทธเจ้า ก็เป็นที่ซาบซึ้งเข้าถึงจิตใจของชาวบุคคลทั้งหลาย โดยที่สุด แม้แต่มหาโจรใจเหี้ยม เช่น องคุลี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มาล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โจร เป็นต้น ย่อมทำให้ผู้นั้นมีจิตใจสงบระงับจากการทำความชั่ว หันหน้าเข้าสู่ความดี และแม้แต่พระพุทธเจ้าจะได้เสด็จดับ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ขันธป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รินิพพานไปนานถึง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lastRenderedPageBreak/>
        <w:t>พันปีเศษแล้วก็ตาม แต่พระพุทธคุณก็ยังปรากฏซาบซึ้งตรึงอยู่กับจิตใจของชาวพุทธศาสนิกชนทั้งหลาย ตลอดมาจนกระทั่งทุกวันนี้ ฉันนั้น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bookmarkStart w:id="2" w:name="_Toc89187363"/>
      <w:bookmarkEnd w:id="1"/>
      <w:r w:rsidRPr="00DA1DEE">
        <w:rPr>
          <w:rFonts w:ascii="TH SarabunPSK" w:hAnsi="TH SarabunPSK" w:cs="TH SarabunPSK"/>
          <w:sz w:val="32"/>
          <w:szCs w:val="32"/>
          <w:cs/>
        </w:rPr>
        <w:t>เทียนสำหรับบูชาพระธรรม</w:t>
      </w:r>
    </w:p>
    <w:p w:rsidR="005E2FA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เทียนนั้น สำหรับบูชาพระธรรม นิยมจุดบูชาครั้งละ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เล่ม เป็นอย่างน้อย โดยมาความมุ่งหมายว่า 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พระศา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สนธรรมคำสั่งสอน ของพระสัมมา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สัม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พุทธเจ้านั้น แยกออกได้เป็น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อย่าง คือ</w:t>
      </w:r>
    </w:p>
    <w:p w:rsidR="005E2FA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พระวินัย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สำหรับฝึกหัดกาย และวาจา ให้เป็นระเบียบเรียบร้อย</w:t>
      </w:r>
      <w:r w:rsidR="005E2FAD">
        <w:rPr>
          <w:rFonts w:ascii="TH SarabunPSK" w:hAnsi="TH SarabunPSK" w:cs="TH SarabunPSK"/>
          <w:sz w:val="32"/>
          <w:szCs w:val="32"/>
        </w:rPr>
        <w:t> 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พระธรรม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สำหรับอบรมจิตใจ ให้สงบระงับจากความชั่ว ทุจริตทุกประการ และ เทียนที่นิยมจุดบูชาครั้งละ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เล่ม ก็เพื่อบูชาพระวินัยเล่ม </w:t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และบูชาพระธรรม อีกเล่ม </w:t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เทียน สำหรับบูชาพระธรรมนั้น นิยมใช้เทียน ขนาดใหญ่พอสมควรแก่เชิงเทียน ความนิยมใช้เทียนจุดบูชาพระธรรมนั้น โดยมุ่งหมายว่า ธรรมดาเทียนนี้ บุคคลจุดขึ้น ณ สถานที่ใด ย่อมเกิดจำกัดความมืดในสถานที่นั้น ให้หายหมดไป ทำให้เกิด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เเสง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สว่างขึ้น ณ ที่แห่งนั้น ฉันใด</w:t>
      </w:r>
    </w:p>
    <w:p w:rsidR="0035254D" w:rsidRPr="00DA1DEE" w:rsidRDefault="005E2FA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พระศา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สนธรรมคำสั่งสอน ของพระสัมมา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สัม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พุทธเจ้านั้นบุคคลใดมาศึกษาอบรมเกิดความรู้ความเข้าใจขึ้นแล้ว ย่อมกำจัดความมืด คือ โมหะ ความโง่เขลาเบา ปัญญาในจิตใจของบุคคลนั้นให้หายหมดไป ทำให้เกิดแสงสว่าง คือ ปัญญาขึ้นภายใจจิตใจของตนฉันนั้น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bookmarkStart w:id="3" w:name="_Toc89187364"/>
      <w:bookmarkEnd w:id="2"/>
      <w:r w:rsidRPr="00DA1DEE">
        <w:rPr>
          <w:rFonts w:ascii="TH SarabunPSK" w:hAnsi="TH SarabunPSK" w:cs="TH SarabunPSK"/>
          <w:sz w:val="32"/>
          <w:szCs w:val="32"/>
          <w:cs/>
        </w:rPr>
        <w:t>ดอกไม้สำหรับบูชาพระสงฆ์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ดอกไม้สำหรับบูชาพระสงฆ์ โดยความมุ่งหมายว่า ธรรมดาดอกไม้นานาพันธุ์ เมื่อยังอยู่ ณ สถานที่เกิดของมันก็ย่อมมีความสวยงามตามสมควรแก่สภาพของพันธุ์ไม้นั้น ๆ ครั้นบุคคลเราเก็บดอกไม้นานาพันธุ์เหล่านั้นมากองรวมกับไว้โดยมิได้จัดสรร ย่อมหาความเป็นระเบียบมิได้ ย่อมไม่สวยงาม ไม่น่าดูไม่น่าชม ต่อเมื่อนายมาลาการ คือ ช่างดอกไม้ผู้ฉลาด มาจัดสรรดอกไม้เหล่านั้นโดยจัดใส่แจกันหรือจัดใส่พานประดับให้เข้าระเบียบแล้ว ย่อมเป็นระเบียบเรียบร้อยเกิดความสวยงามน่าดูน่าชม ฉันใด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บรรดาพระสงฆ์สาวกของพระพุทธเจ้าทั้งหลาย สมัยเมื่อยังเป็นคฤหัสถ์อยู่บ้านเรือนของ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1DEE">
        <w:rPr>
          <w:rFonts w:ascii="TH SarabunPSK" w:hAnsi="TH SarabunPSK" w:cs="TH SarabunPSK"/>
          <w:sz w:val="32"/>
          <w:szCs w:val="32"/>
          <w:cs/>
        </w:rPr>
        <w:t>ตน ๆ ย่อมมีกิริยามารยาททางกายทางวาจา และจิตใจ เรียบร้อยตามสมควรแก่ภูมิชั้นแห่งตระกูลของตน ๆ หยาบบ้าง ปานกลางบ้าง ละเอียดบ้าง ครั้งคฤหัสถ์เหล่านั้น ซึ่งต่างชาติกัน ต่างตระกูลกัน มีนิสัยอัธยาศัยต่าง ๆ กัน มีศรัทธาเลื่อมใสเข้ามาบวชอยู่ร่วมกัน ถ้าไม่มีระเบียบ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เป็นแบบแผนเดียวกัน พระสงฆ์สาวกเหล่านั้นก็จะหาความเป็นระ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บียบ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มิได้ ย่อมไม่เป็นที่ตั้งแห่งศรัทธาเลื่อมใสของผู้ได้ประสบพบเห็น ครั้นเมื่อพระพุทธเจ้าผู้เปรียบเสมือนนายมาลาการผู้ฉลาดได้ทรงวางพระธรรมวินัย ไว้เป็นแบบแผนประพฤติ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 xml:space="preserve"> จัดพระสงฆ์สาวกเหล่านั้น ให้ประพฤติ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อยู่ในระเบียบเดียวกัน จึงเกิดความเป็นระเบียบเรียบร้อยน่าเคารพ น่า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 xml:space="preserve"> ฉันนั้น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อนึ่ง ดอกไม้สำหรับให้บูชาพระสงฆ์ นิยม</w:t>
      </w:r>
      <w:proofErr w:type="spellStart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ไช้</w:t>
      </w:r>
      <w:proofErr w:type="spellEnd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ดอกไม้ที่</w:t>
      </w:r>
      <w:proofErr w:type="spellStart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เพรียบพร้อม</w:t>
      </w:r>
      <w:proofErr w:type="spellEnd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 xml:space="preserve">ด้วยลักษณะ </w:t>
      </w:r>
      <w:r w:rsidR="00DB2C96" w:rsidRPr="00CC46A6">
        <w:rPr>
          <w:rFonts w:ascii="TH SarabunPSK" w:hAnsi="TH SarabunPSK" w:cs="TH SarabunPSK"/>
          <w:spacing w:val="-4"/>
          <w:sz w:val="32"/>
          <w:szCs w:val="32"/>
          <w:cs/>
        </w:rPr>
        <w:t>3</w:t>
      </w:r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 xml:space="preserve"> ประการ คือ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มีสีสวย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มีกลิ่นหอม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กำลังสดชื่น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ดอกไม้ที่บูชาพระประจำวันนั้น นิยมจัดเปลี่ยนให้สดอยู่เสมอ อันนี้เป็นนิมิตหมายแห่งความสดชื่น ความรุ่งเรือง ไม่นิยมปล่อยให้เหี่ยวแห่ง เพราะความเหี่ยวแห้ง เป็นนิมิตหมายแห่งความหดหู่ใจ ความเสื่อมโทรม เป็นต้น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บุคคลผู้บูชาด้วยดอกไม้ที่มีสีสวย แต่ไม่มีกลิ่นหอม เช่น บูชาพระด้วยดอกไม้พลาสติก หรือดอกไม้ประดิษฐ์เป็นต้น ต่อไปในภายหน้าบุคคลผู้นั้นจะได้อะไร ๆ ก็ล้วนแต่มีรูปร่างลักษณะดีมีรูปสวย แต่คุณภาพไม่ดี ดังคำพังเพยว่า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“ สวยแต่รูป แต่จูบไม่หอม ”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บุคคลผู้บูชาพระด้วยดอกไม้มีกลิ่นหอม แต่มีสีไม่สวย ต่อไปในภายหน้า บุคคลผู้นั้นจะได้อะไร ๆ ก็ล้วนแต่มีคุณภาพดีแต่รูปร่างลักษณะไม่สวย ไม่งดงาม ดังคำพังเพย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“ ถึงรูปชั่วตัวดำแต่น้ำใจดี ”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บุคคลผู้บูชาด้วยพระดอกไม้กำลังสดชื่น ต่อไปภายหน้า บุคคลผู้นั้นจะได้อะไร ๆ ก็ล้วนแต่เป็นของใหม่ ๆ ไม่ต้องใช้ของที่ขาใช้แล้ว เป็นมือหนึ่ง ไม่ต้องเป็นมือสองรองใคร ดังตัวอย่างเช่น ชูชกมีอายุคราวปู่ได้นาง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อมิตต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ดาซึ่งเป็นสาวแรกรุ่นคราวลูกคราวหลานเป็นภรรยา เพราะอานิสงส์ที่ชูชกได้เคยบูชาพระด้วยดอกบัวตูมที่กำลังสดชื่น ฉะนั้น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สรุปเ</w:t>
      </w:r>
      <w:r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 xml:space="preserve">พระรัตนตรัยนั้น ชาวพุทธไทยเราทั้งหลาย นิยมนำมาบูชาเป็นประจำเสมอ ในการประกอบพิธีกรรม ในทางพระพุทธศาสนาทั้งงานมงคล และงานอวมงคลมี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อย่างคือ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(1) ธูป (2) เทียน และ(3) ดอกไม้ </w:t>
      </w:r>
    </w:p>
    <w:bookmarkEnd w:id="3"/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Pr="00DA1DEE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ความหมายของบุญ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Pr="008B71A7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8B71A7">
        <w:rPr>
          <w:rFonts w:ascii="TH SarabunPSK" w:hAnsi="TH SarabunPSK" w:cs="TH SarabunPSK" w:hint="cs"/>
          <w:sz w:val="32"/>
          <w:szCs w:val="32"/>
          <w:cs/>
        </w:rPr>
        <w:tab/>
      </w:r>
      <w:r w:rsidRPr="008B71A7">
        <w:rPr>
          <w:rFonts w:ascii="TH SarabunPSK" w:hAnsi="TH SarabunPSK" w:cs="TH SarabunPSK"/>
          <w:sz w:val="32"/>
          <w:szCs w:val="32"/>
        </w:rPr>
        <w:t>1</w:t>
      </w:r>
      <w:r w:rsidRPr="008B71A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8B71A7">
        <w:rPr>
          <w:rFonts w:ascii="TH SarabunPSK" w:hAnsi="TH SarabunPSK" w:cs="TH SarabunPSK" w:hint="cs"/>
          <w:sz w:val="32"/>
          <w:szCs w:val="32"/>
          <w:cs/>
        </w:rPr>
        <w:t>เพื่อให้นักศึกษามีความรู้ ความเข้าใจเกี่ยวกับความหมายของบุญ</w:t>
      </w:r>
    </w:p>
    <w:p w:rsidR="0035254D" w:rsidRPr="008B71A7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8B71A7">
        <w:rPr>
          <w:rFonts w:ascii="TH SarabunPSK" w:hAnsi="TH SarabunPSK" w:cs="TH SarabunPSK" w:hint="cs"/>
          <w:sz w:val="32"/>
          <w:szCs w:val="32"/>
          <w:cs/>
        </w:rPr>
        <w:tab/>
      </w:r>
      <w:r w:rsidRPr="008B71A7">
        <w:rPr>
          <w:rFonts w:ascii="TH SarabunPSK" w:hAnsi="TH SarabunPSK" w:cs="TH SarabunPSK"/>
          <w:sz w:val="32"/>
          <w:szCs w:val="32"/>
        </w:rPr>
        <w:t>2</w:t>
      </w:r>
      <w:r w:rsidRPr="008B71A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8B71A7">
        <w:rPr>
          <w:rFonts w:ascii="TH SarabunPSK" w:hAnsi="TH SarabunPSK" w:cs="TH SarabunPSK" w:hint="cs"/>
          <w:sz w:val="32"/>
          <w:szCs w:val="32"/>
          <w:cs/>
        </w:rPr>
        <w:t>เพื่อให้นักศึกษามีทักษะ การแสวงหาความรู้ ความหมายของบุญ</w:t>
      </w:r>
    </w:p>
    <w:p w:rsidR="0035254D" w:rsidRPr="008B71A7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8B71A7">
        <w:rPr>
          <w:rFonts w:ascii="TH SarabunPSK" w:hAnsi="TH SarabunPSK" w:cs="TH SarabunPSK" w:hint="cs"/>
          <w:sz w:val="32"/>
          <w:szCs w:val="32"/>
          <w:cs/>
        </w:rPr>
        <w:tab/>
      </w:r>
      <w:r w:rsidRPr="008B71A7">
        <w:rPr>
          <w:rFonts w:ascii="TH SarabunPSK" w:hAnsi="TH SarabunPSK" w:cs="TH SarabunPSK"/>
          <w:sz w:val="32"/>
          <w:szCs w:val="32"/>
        </w:rPr>
        <w:t>3</w:t>
      </w:r>
      <w:r w:rsidRPr="008B71A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8B71A7">
        <w:rPr>
          <w:rFonts w:ascii="TH SarabunPSK" w:hAnsi="TH SarabunPSK" w:cs="TH SarabunPSK" w:hint="cs"/>
          <w:sz w:val="32"/>
          <w:szCs w:val="32"/>
          <w:cs/>
        </w:rPr>
        <w:t>เพื่อให้นักศึกษาตระหนักถึงความสำคัญในเรื่องความหมายของบุญ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Pr="00B8604B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B8604B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35254D" w:rsidRPr="00385DBF">
        <w:rPr>
          <w:rFonts w:ascii="TH SarabunPSK" w:hAnsi="TH SarabunPSK" w:cs="TH SarabunPSK" w:hint="cs"/>
          <w:sz w:val="24"/>
          <w:szCs w:val="32"/>
          <w:cs/>
        </w:rPr>
        <w:t>ความหมายของบุญ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ท่านพระพรหม </w:t>
      </w:r>
      <w:proofErr w:type="spellStart"/>
      <w:r w:rsidR="0035254D" w:rsidRPr="00B8604B">
        <w:rPr>
          <w:rFonts w:ascii="TH SarabunPSK" w:hAnsi="TH SarabunPSK" w:cs="TH SarabunPSK"/>
          <w:sz w:val="32"/>
          <w:szCs w:val="32"/>
          <w:cs/>
        </w:rPr>
        <w:t>คุณาภรณ์</w:t>
      </w:r>
      <w:proofErr w:type="spellEnd"/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 (ประยุทธ์ </w:t>
      </w:r>
      <w:proofErr w:type="spellStart"/>
      <w:r w:rsidR="0035254D" w:rsidRPr="00B8604B">
        <w:rPr>
          <w:rFonts w:ascii="TH SarabunPSK" w:hAnsi="TH SarabunPSK" w:cs="TH SarabunPSK"/>
          <w:sz w:val="32"/>
          <w:szCs w:val="32"/>
          <w:cs/>
        </w:rPr>
        <w:t>ปยุตฺ</w:t>
      </w:r>
      <w:proofErr w:type="spellEnd"/>
      <w:r w:rsidR="0035254D" w:rsidRPr="00B8604B">
        <w:rPr>
          <w:rFonts w:ascii="TH SarabunPSK" w:hAnsi="TH SarabunPSK" w:cs="TH SarabunPSK"/>
          <w:sz w:val="32"/>
          <w:szCs w:val="32"/>
          <w:cs/>
        </w:rPr>
        <w:t>โต) ครูบาอาจารย์คนสำคัญและเป็นกำลังหลักผู้หนึ่งในพระพุทธศาสนาท่านได้ให้ความเมตตากล่าวถึงความหมายของบุญเอาไว้ว่า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8604B">
        <w:rPr>
          <w:rFonts w:ascii="TH SarabunPSK" w:hAnsi="TH SarabunPSK" w:cs="TH SarabunPSK"/>
          <w:sz w:val="32"/>
          <w:szCs w:val="32"/>
          <w:cs/>
        </w:rPr>
        <w:t>“บุญนั้นหมายถึงเครื่องชำระสันดาน เป็นความดี ความสุข รวมไปถึงความประพฤติอันเป็นสิ่งที่ชอบด้วย กาย วาจา ใจและกุศลธรรมทั้งหลาย ส่วนคำว่า บารมีคือ คุณความดีที่ได้บำเพ็ญปฏิบัติแล้วอย่างยิ่งยวด”และเพื่อให้บรรลุจุดประสงค์อันประเสริฐแก่ชีวิต ความหมายของคำว่าบุญที่ดีนั้นนอกจากจะเป็นกระทำความดีทั้งหลายแล้ว บุญจะสมบูรณ์สูงสุดให้พลังและมีอานุภาพสูงสุดต้องเป็น “บุญบริสุทธิ์” ด้วย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เรื่องของการทำบุญทำทานนั้น คงเป็นที่คุ้นเคยสำหรับทุกท่านที่เป็นพุทธศาสนิกชนและคนที่ใจบุญอยู่แล้ว แต่อาจเป็นเพราะความประมาทพลั้งเผลอหรือความเข้าใจผิด ทำให้บางครั้งในการสร้างบุญกุศลแต่ละครั้งอาจจะมี “บาป” มาเจือปนอยู่ จึงทำให้อานิสงส์ผลบุญที่ทำนั้นไม่บริสุทธิ์เท่าที่ควรเพราะบาปหรือกรรมไม่ดีเหล่านั้นจะตัวที่สร้างความหมองให้เกิดขึ้นมาในบุญ จนเป็นเหตุที่จะไปขัดขวางผลแห่งความดีที่จะเกิดขึ้นไม่ให้บังเกิดผลได้อย่างเต็มที่</w:t>
      </w:r>
    </w:p>
    <w:p w:rsidR="0035254D" w:rsidRPr="00B8604B" w:rsidRDefault="00337DF7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หากจะเปรียบเทียบให้ชัดก็เปรียบได้เหมือนน้ำที่ยังไม่สะอาด เมื่อเราต้องนำมาใช้ผสมกับสมุนไพรบางอย่างเพื่อนำมารักษาโรค น้ำที่ใช้ก็ควรจะใช้นำสะอาดเท่านั้นมาผสมทำยา ถึงจะรักษาโรคให้หายขาดได้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แต่การที่เรานำน้ำที่มีสิ่งสกปรกหรืออะไรก็ตามที่มีสิ่งเจือปนมาผสม ก็จะทำให้ฤทธิ์ของยานั้นไม่มีประสิทธิภาพเท่าที่ควรจะเป็น แทนที่สามารถทำให้บรรเทาอาการให้ทุเลาลงอาจกลับกลายเป็นว่าโรคหายได้ช้าหรือไม่หายเลยก็ได้ดีไม่ดีจะทำให้ทรุดหนักลงไปอีก</w:t>
      </w:r>
      <w:r w:rsidR="00EF50ED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การทำบุญให้บริสุทธิ์มากขึ้นเท่าใด ก็จะยิ่งช่วยสร้างบุญบารมีให้ส่งผลเต็มที่กับชีวิตมากขึ้นเท่านั้น เหมือนกับน้ำเรื่องน้ำบริสุทธิ์ที่ใช้ผสมกับตัวยาที่ดียังผลให้รักษาโรคร้ายให้หายขาด เราทุกคนควรเรียนรู้เรื่องบุญนี้ไว้และนำมาใช้กับชีวิตของตนให้มากที่สุด</w:t>
      </w:r>
      <w:r w:rsidR="00EF50ED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การสร้างบุญบริสุทธิ์นั้นมีหลักการง่ายๆ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ขั้นตอนคือการให้ทาน รักษาศีล และการเจริญภาวนาเป็นบันได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ขั้นของการสร้างบุญบารมีที่ถูกต้องแต่ขอให้เข้าใจว่า การสร้างบุญนั้นมีระดับของผลบุญที่จะเกิดขึ้นในตัวของมันเองแตกต่างกันไป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การทำบุญโดยการให้ทานนั้นไม่ว่าจะเป็นการให้ทานโดยให้ของประณีตหรือของที่หยาบ เป็นของที่มีค่าน้อยหรือเป็นของที่มาก เป็นสิ่งของก่อสร้างใหญ่โตหรือแม้แต่เศษสตางค์เล็กน้อยแค่ไหนก็ตาม ก็ยังได้บุญบารมีน้อยกว่าการรักษาศีล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ในเรื่องของการรักษาศีลนั้นไม่ว่าจะเป็นถือศีล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5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ซึ่งเป็นศีลชั้นต้น 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8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และศีล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10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ซึ่งเป็นศีลชั้นกลาง หรือไปจนถึงศีล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227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ซึ่งเป็นศีลอย่างอุกฤษฏ์ หรือศีลขั้นสูงแม้ว่า เราจะรักษาศีลให้มีความบริสุทธิ์นานเท่าไหร่ก็ตามก็ยังได้บุญบารมีน้อยกว่าการเจริญภาวนา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การเจริญภาวนาเป็นบุญใหญ่ที่สุดในการสร้างบุญเพราะเป็นการใช้ปัญญาพิจารณาสภาพสิ่งต่างๆ ให้เห็นไปตามความเป็นจริงทำให้จิตสะอาดจนหมดกิเลสในที่สุดเมื่อจิตสะอาดการกระทำทั้งกาย วาจา ใจ ก็จะพลอยสะอาดไปด้วย</w:t>
      </w:r>
    </w:p>
    <w:p w:rsidR="0035254D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เรื่องการสร้างบุญให้บริสุทธิ์จำง่ายๆ ว่าเป็นบันไดบุญ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ขึ้นไล่เรียงกันขึ้นไป</w:t>
      </w:r>
      <w:r w:rsidR="0035254D" w:rsidRPr="00B8604B">
        <w:rPr>
          <w:rFonts w:ascii="TH SarabunPSK" w:hAnsi="TH SarabunPSK" w:cs="TH SarabunPSK"/>
          <w:sz w:val="32"/>
          <w:szCs w:val="32"/>
        </w:rPr>
        <w:t> 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“จะลัดไปขั้นตอนใดขั้นตอนหนึ่งนั้นไม่ได้”</w:t>
      </w:r>
      <w:r w:rsidR="0035254D" w:rsidRPr="00B8604B">
        <w:rPr>
          <w:rFonts w:ascii="TH SarabunPSK" w:hAnsi="TH SarabunPSK" w:cs="TH SarabunPSK"/>
          <w:sz w:val="32"/>
          <w:szCs w:val="32"/>
        </w:rPr>
        <w:t> 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เพราะเป็นพื้นฐานเชื่อมโยงซึ่งกันและกันโดยต้องเริ่มมาจากการให้ทานเสียก่อน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Default="00EF50E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บุญหมายถึงเครื่องชำระสันดาน เป็นความดี ความสุข รวมไปถึงความประพฤติอันเป็นสิ่งที่ชอบด้วย กาย วาจา ใจและกุศลธรรมทั้งหลาย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วิธีการสร้างบุญควรเริ่มจากการทำทาน รักษาศีล และเจริญภาวนา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เป็นบันได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ขั้นของการสร้างบุญบารมีที่ถูกต้องแต่ขอให้เข้าใจว่า การสร้างบุญนั้นมีระดับของผลบุญที่จะเกิดขึ้นในตัวของมันเองแตกต่างกันไป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ขึ้นอยู่กับกรรมของแต่ละคน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เพื่อให้นักศึกษาตระหนักถึงความสำคัญในเรื่องพิธีกรรมทางความสำคัญของแผนที่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Pr="007B0A24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7B0A24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065C6D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065C6D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ความสำคัญของแผนที่</w:t>
      </w:r>
    </w:p>
    <w:p w:rsidR="0035254D" w:rsidRDefault="00065C6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แผนที่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คือ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hyperlink r:id="rId8" w:tooltip="รูปภาพ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รูปภาพ</w:t>
        </w:r>
      </w:hyperlink>
      <w:r w:rsidR="0035254D" w:rsidRPr="007B0A24">
        <w:rPr>
          <w:rFonts w:ascii="TH SarabunPSK" w:hAnsi="TH SarabunPSK" w:cs="TH SarabunPSK"/>
          <w:sz w:val="32"/>
          <w:szCs w:val="32"/>
          <w:cs/>
        </w:rPr>
        <w:t>อย่างง่ายซึ่งจำลองบริเวณบริเวณหนึ่ง และมีการแสดงความสัมพันธ์ระหว่าง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องค์ประกอบต่าง ๆ เช่น วัตถุ หรือบริเวณย่อย ๆ ที่อยู่ในบริเวณนั้น แผนที่มักเป็น</w:t>
      </w:r>
      <w:hyperlink r:id="rId9" w:tooltip="รูปสองมิติ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รูปสองมิติ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ซึ่งแสดงระยะห่างระหว่างจุดสองจุดในบริเวณใดบริเวณหนึ่งได้อย่างถูกต้องตามหลักเรขาคณิต ยกตัวอย่างเช่น แผนที่ทาง</w:t>
      </w:r>
      <w:hyperlink r:id="rId10" w:tooltip="ภูมิศาสตร์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ภูมิศาสตร์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นอกจากนี้เรายังสามารถวาดแผนที่แสดงคุณสมบัติของบริเวณต่าง ๆ บนพื้น</w:t>
      </w:r>
      <w:hyperlink r:id="rId11" w:tooltip="โลก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โลก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เช่น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hyperlink r:id="rId12" w:tooltip="ความหนาแน่นของประชากร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ความหนาแน่นของประชากร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ความสูง เป็นต้น หรือของบริเวณอื่น ๆ อาทิ สมองของมนุษย์ ได้อีกด้วย</w:t>
      </w:r>
    </w:p>
    <w:p w:rsidR="0035254D" w:rsidRPr="007B0A24" w:rsidRDefault="00065C6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 xml:space="preserve">องค์ประกอบของแผนที่ สามารถแบ่งออกได้เป็น </w:t>
      </w:r>
      <w:r w:rsidR="0035254D" w:rsidRPr="007B0A24">
        <w:rPr>
          <w:rFonts w:ascii="TH SarabunPSK" w:hAnsi="TH SarabunPSK" w:cs="TH SarabunPSK"/>
          <w:sz w:val="32"/>
          <w:szCs w:val="32"/>
        </w:rPr>
        <w:t xml:space="preserve">2 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ประเภทใหญ่ ๆ ได้แก่ สิ่งที่เกิดขึ้นเองตามธรรมชาติ เช่น ภูมิประเทศแบบต่าง ๆ ป่าไม้ ปริมาณน้ำฝน และสิ่งที่มนุษย์สร้างขึ้น เช่น ที่ตั้งของเมือง เส้นทางคมนาคม พื้นที่เพาะปลูก โดยมีองค์ประกอบที่สำคัญ ดังนี้</w:t>
      </w:r>
    </w:p>
    <w:p w:rsidR="0035254D" w:rsidRPr="007B0A24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37DF7">
        <w:rPr>
          <w:rFonts w:ascii="TH SarabunPSK" w:hAnsi="TH SarabunPSK" w:cs="TH SarabunPSK"/>
          <w:b/>
          <w:bCs/>
          <w:sz w:val="32"/>
          <w:szCs w:val="32"/>
          <w:cs/>
        </w:rPr>
        <w:t>ชื่อแผนที่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เป็นสิ่งที่มีความจำเป็นสำหรับให้ผู้ใช้ได้ทราบว่าเป็นแผนที่เรื่องอะไร แสดงรายละเอียดอะไรบ้าง เพื่อให้ผู้ใช้ใช้ได้อย่างถูกต้อง และตรงความต้องการ โดยปกติชื่อแผนที่จะมีคำอธิบายเพิ่มเติมแสดงไว้ด้วย เช่น แผนที่ประเทศไทยแสดงเนื้อที่ป่าไม้ แผนที่ระเทศไทยแสดงการแบ่งภาคและเขตจังหวัดเป็นต้น</w:t>
      </w:r>
    </w:p>
    <w:p w:rsidR="0035254D" w:rsidRPr="007B0A24" w:rsidRDefault="00065C6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37DF7">
        <w:rPr>
          <w:rFonts w:ascii="TH SarabunPSK" w:hAnsi="TH SarabunPSK" w:cs="TH SarabunPSK"/>
          <w:b/>
          <w:bCs/>
          <w:sz w:val="32"/>
          <w:szCs w:val="32"/>
          <w:cs/>
        </w:rPr>
        <w:t>ขอบระวาง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แผนที่ทุกชนิดจะมีขอบระวาง ซึ่งเป็นขอบเขตของพื้นที่ในภูมิประเทศที่แสดงบนแผนที่แผ่นนั้น มักจะแสดงด้วยเส้นขนานเพื่อแสดงตำแหน่งละติจูดกับเส้นเม</w:t>
      </w:r>
      <w:proofErr w:type="spellStart"/>
      <w:r w:rsidR="0035254D" w:rsidRPr="007B0A24">
        <w:rPr>
          <w:rFonts w:ascii="TH SarabunPSK" w:hAnsi="TH SarabunPSK" w:cs="TH SarabunPSK"/>
          <w:sz w:val="32"/>
          <w:szCs w:val="32"/>
          <w:cs/>
        </w:rPr>
        <w:t>ริเดียน</w:t>
      </w:r>
      <w:proofErr w:type="spellEnd"/>
      <w:r w:rsidR="0035254D" w:rsidRPr="007B0A24">
        <w:rPr>
          <w:rFonts w:ascii="TH SarabunPSK" w:hAnsi="TH SarabunPSK" w:cs="TH SarabunPSK"/>
          <w:sz w:val="32"/>
          <w:szCs w:val="32"/>
          <w:cs/>
        </w:rPr>
        <w:t>เพื่อแสดง ตำแหน่งลองจิจูด และจะแสดงตัวเลขเพื่อบอกค่าพิกัดภูมิศาสตร์ของตำแหน่งต่าง ๆ</w:t>
      </w:r>
    </w:p>
    <w:p w:rsidR="0035254D" w:rsidRPr="007B0A24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7B0A24">
        <w:rPr>
          <w:rFonts w:ascii="TH SarabunPSK" w:hAnsi="TH SarabunPSK" w:cs="TH SarabunPSK"/>
          <w:sz w:val="32"/>
          <w:szCs w:val="32"/>
          <w:cs/>
        </w:rPr>
        <w:t>ทิศทาง</w:t>
      </w:r>
      <w:r w:rsidRPr="007B0A24">
        <w:rPr>
          <w:rFonts w:ascii="TH SarabunPSK" w:hAnsi="TH SarabunPSK" w:cs="TH SarabunPSK"/>
          <w:sz w:val="32"/>
          <w:szCs w:val="32"/>
        </w:rPr>
        <w:t> </w:t>
      </w:r>
      <w:r w:rsidRPr="007B0A24">
        <w:rPr>
          <w:rFonts w:ascii="TH SarabunPSK" w:hAnsi="TH SarabunPSK" w:cs="TH SarabunPSK"/>
          <w:sz w:val="32"/>
          <w:szCs w:val="32"/>
          <w:cs/>
        </w:rPr>
        <w:t>มีความสำคัญต่อการค้นหาตำแหน่งที่ตั้งของสิ่งต่าง ๆ โดยในสมัยโบราณใช้วิธีดูทิศทางตามการขึ้นและตกของดวงอาทิตย์ในเวลากลางวัน และการดูทิศทางของดาวเหนือในเวลากลางคืน ต่อมามีการประดิษฐ์เข็มทิศ ซึ่งเป็นเครื่องมือช่วยในการหาทิศขึ้น เนื่องจากเข็มของเข็มทิศจะชี้ไปทางทิศเหนือตลอดเวลา การใช้ทิศทางในแผนที่ประกอบกับเข็มทิศ หรือการสังเกตดวงอาทิตย์และดาวเหนือจึงช่วยให้เราสามารถเดินทางไปยังสถานที่ ที่เราต้องการได้ ในแผนที่จะต้องมีภาพเข็มทิศหรือลูกศรชี้ไปทางทิศเหนือเสมอ ถ้าหากแผนที่ใดไม่ได้กำหนดภาพเข็มทิศหรือลูกศรไว้ ก็ให้ใจว่าด้านบานของแผนที่คือทิศเหนือ</w:t>
      </w:r>
    </w:p>
    <w:p w:rsidR="0035254D" w:rsidRPr="007B0A24" w:rsidRDefault="00065C6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37DF7">
        <w:rPr>
          <w:rFonts w:ascii="TH SarabunPSK" w:hAnsi="TH SarabunPSK" w:cs="TH SarabunPSK"/>
          <w:b/>
          <w:bCs/>
          <w:sz w:val="32"/>
          <w:szCs w:val="32"/>
          <w:cs/>
        </w:rPr>
        <w:t>สัญลักษณ์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เป็นเครื่องหมายที่ใช้แทนสิ่งต่าง ๆ ในภูมิประเทศจริง เพื่อช่วยให้ผู้ใช้สามารถอ่าและแปลความหมายจากแผนที่ได้อย่างถูกต้อง ทั้งนี้ในแผนที่จะต้องมีคำอธิบายสัญลักษณ์ประกอบไว้ด้วยเสมอ</w:t>
      </w:r>
    </w:p>
    <w:p w:rsidR="0035254D" w:rsidRPr="00344B41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แผนที่มีความสำคัญคือเป็นเครื่องช่วยในการดำเนินงาน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หรือประกอบกิจการต่างๆมนุษย์รู้จัก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ใช้ แผนที่มาตั้งแต่โบราณ ประโยชน์</w:t>
      </w:r>
      <w:r w:rsidR="0035254D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 xml:space="preserve">ของแผนที่ในสมัยนั้นคือใช้เป็นเครื่องแสดงเส้นทางเดิน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  <w:cs/>
        </w:rPr>
        <w:t>ถิ่นที่อยู่อาศัย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</w:rPr>
        <w:t> 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  <w:cs/>
        </w:rPr>
        <w:t>แหล่งอาหารในทางภูมิศาสตร์ถือว่าแผนที่เป็นศูนย์รวมข้อมูลทางภูมิศาสตร์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</w:rPr>
        <w:t> 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  <w:cs/>
        </w:rPr>
        <w:t>มีความสำคัญ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ต่อการศึกษาข้อมูลเพื่อประโยชน์ทั้งทางเศรษฐกิจ ทางสังคม และทางการเมือง ปัจจุบันแผนที่ถูกนำไปใช้ให้เป็นประโยชน์ อย่างกว้างขวางตามความเจริญก้าวหน้าในด้านเทคโนโลยีจากการที่จำนวนประชากรเพิ่มจำนวนขึ้นอย่าง รวดเร็ว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ความจำเป็นในการวางผังเมืองให้ เหมาะสม กับการขยายตัวของชุมชนและการอนุรักษ์ทรัพยากร ธรรมชาติจึงเพิ่มมากตาม แผนที่จึงมีความสำคัญต่อ การนำข้อมูลไปคิดวิเคราะห์เพื่อหาศักยภาพภูมิประเทศ ภูมิอากาศตลอดจนทรัพยากรที่มีอยู่เพื่อการพัฒนาที่ยั่งยืนประโยชน์ของแผนที่มีมากมาย แต่ได้จัดไว้ ตามการดำเนินกิจกรรมใหญ่ๆ ดังนี้</w:t>
      </w:r>
    </w:p>
    <w:p w:rsidR="0035254D" w:rsidRDefault="00F9311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344B41">
        <w:rPr>
          <w:rFonts w:ascii="TH SarabunPSK" w:hAnsi="TH SarabunPSK" w:cs="TH SarabunPSK"/>
          <w:sz w:val="32"/>
          <w:szCs w:val="32"/>
        </w:rPr>
        <w:t>1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ประโยชน์ทางด้านการเมือง</w:t>
      </w:r>
    </w:p>
    <w:p w:rsidR="0035254D" w:rsidRPr="00344B41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เพื่อให้บรรลุเป้าหมายในการรักษาความมั่นคงของประเทศชาติ ให้คงอยู่ จำเป็น</w:t>
      </w:r>
      <w:r w:rsidR="0035254D" w:rsidRPr="00344B41">
        <w:rPr>
          <w:rFonts w:ascii="TH SarabunPSK" w:hAnsi="TH SarabunPSK" w:cs="TH SarabunPSK"/>
          <w:sz w:val="32"/>
          <w:szCs w:val="32"/>
        </w:rPr>
        <w:br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จะต้องมีความรู้ในเรื่องภูมิศาสตร์การเมือง</w:t>
      </w:r>
      <w:r w:rsidR="0035254D" w:rsidRPr="00344B41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หรือที่เรียกกันว่า "ภูมิรัฐศาสตร์"และเครื่องมือ ที่สำคัญของนักภูมิรัฐศาสตร์ก</w:t>
      </w:r>
      <w:r w:rsidR="004F03A7">
        <w:rPr>
          <w:rFonts w:ascii="TH SarabunPSK" w:hAnsi="TH SarabunPSK" w:cs="TH SarabunPSK" w:hint="cs"/>
          <w:sz w:val="32"/>
          <w:szCs w:val="32"/>
          <w:cs/>
        </w:rPr>
        <w:t>็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คือแผนที่เพื่อใช้ศึกษาสภาพทางภูมิศาสตร์และนำมาวางแผนเนินการ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เตรียมรับหรือแก้ไขสถานการณ์ที่เกิดขึ้นได้ อย่างเช่น แนวพรมแดนระหว่างประเทศ</w:t>
      </w:r>
    </w:p>
    <w:p w:rsidR="0035254D" w:rsidRDefault="00F9311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344B41">
        <w:rPr>
          <w:rFonts w:ascii="TH SarabunPSK" w:hAnsi="TH SarabunPSK" w:cs="TH SarabunPSK"/>
          <w:sz w:val="32"/>
          <w:szCs w:val="32"/>
        </w:rPr>
        <w:t>2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ประโยชน์ทางด้านการทหาร</w:t>
      </w:r>
    </w:p>
    <w:p w:rsidR="0035254D" w:rsidRPr="00344B41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ในการพิจารณาวางแผนทางยุทธศาสตร์ของทหาร จำเป็นต้อง หาข้อมูลหรือข่าวสารที่เกี่ยวกับสภาพภูมิศาสตร์ และตำแหน่งทางสิ่งแวดล้อมที่ถูกต้องแน่นอนเกี่ยวกับระยะทาง ความสูง เส้นทาง ลักษณะภูมิประเทศที่สำคัญ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ab/>
      </w:r>
      <w:r w:rsidRPr="00344B41">
        <w:rPr>
          <w:rFonts w:ascii="TH SarabunPSK" w:hAnsi="TH SarabunPSK" w:cs="TH SarabunPSK"/>
          <w:sz w:val="32"/>
          <w:szCs w:val="32"/>
        </w:rPr>
        <w:t>3</w:t>
      </w:r>
      <w:r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ประโยชน์ทางด้านเศรษฐกิจ</w:t>
      </w:r>
    </w:p>
    <w:p w:rsidR="00B501F2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เศรษฐกิจเป็นเครื่องบ่งชี้ความเป็นอยู่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>
        <w:rPr>
          <w:rFonts w:ascii="TH SarabunPSK" w:hAnsi="TH SarabunPSK" w:cs="TH SarabunPSK"/>
          <w:sz w:val="32"/>
          <w:szCs w:val="32"/>
          <w:cs/>
        </w:rPr>
        <w:t>ของประชาชนภายในชาติเ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พราะฉะนั้นทุกประเทศก็มุ่งที่จะพัฒนาเศรษฐกิจของตนเพื่อความมั่งคั่งและมั่นคงการดำเนินงานเพื่อพัฒนา เศรษฐกิจของแต่ละภูมิภาคที่ผ่านมา แผนที่เป็นสิ่งแรกที่ต้องผลิตขึ้นมาเพื่อการใช้งานในการสำรวจ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ศึกษาสภาพและวางแผนการทำงาน และทุกขั้นตอนของการดำเนินงานมีความจำเป็นอย่างยิ่งที่จะต้องใช้แผนที่ที่เหมาะสมเช่น การพัฒนาด้านการเกษตร งานในด้านการคมนาคม</w:t>
      </w:r>
    </w:p>
    <w:p w:rsidR="0035254D" w:rsidRDefault="00B501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344B41">
        <w:rPr>
          <w:rFonts w:ascii="TH SarabunPSK" w:hAnsi="TH SarabunPSK" w:cs="TH SarabunPSK"/>
          <w:sz w:val="32"/>
          <w:szCs w:val="32"/>
        </w:rPr>
        <w:t>4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ประโยชน์ทางด้านสังคม</w:t>
      </w:r>
    </w:p>
    <w:p w:rsidR="0035254D" w:rsidRDefault="00B501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จากการเปลี่ยนแปลงสภาพทางภูมิศาสตร์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ทำให้สิ่งแวดล้อมทางสังคมเดิมเปลี่ยน</w:t>
      </w:r>
      <w:r w:rsidR="0035254D" w:rsidRPr="00344B41">
        <w:rPr>
          <w:rFonts w:ascii="TH SarabunPSK" w:hAnsi="TH SarabunPSK" w:cs="TH SarabunPSK"/>
          <w:sz w:val="32"/>
          <w:szCs w:val="32"/>
        </w:rPr>
        <w:br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ปลงไปการศึกษาความเปลี่ยนแปลงดังกล่าวย่อมต้องอาศัยการอ่านรายละเอียดในแผนที่ทั้งในอดีตและปัจจุบันเพื่อเปรียบเทียบกัน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 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เพื่อประโยชน์ในการหาข้อมูลหรือสมมุติฐานของ เหตุการณ์ที่จะเกิดในอนาคตเพื่อหามาตรการและวางแผนการป้องกันผลกระทบจาก ปรากฏการณ์ทางธรรมชาติ ที่จะเกิดในอนาคตหรือเพื่อวางแผนพัฒนาสังคมไปในแนวทางที่ถูกต้องอีกทั้งยังเป็นประโยชน์ต่อการวาง ผังเมืองให้เหมาะสมกับการขยายตัวของชุมชนนอกจากนี้ในการศึกษาทางด้านโบราณคดีก็</w:t>
      </w:r>
      <w:r w:rsidR="0035254D" w:rsidRPr="00344B41">
        <w:rPr>
          <w:rFonts w:ascii="TH SarabunPSK" w:hAnsi="TH SarabunPSK" w:cs="TH SarabunPSK"/>
          <w:sz w:val="32"/>
          <w:szCs w:val="32"/>
        </w:rPr>
        <w:br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ต้องอาศัยแผนที่ เพื่อค้นหาแหล่งชุมชนโบราณอีกด้วย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413C2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5254D" w:rsidRPr="00344B41" w:rsidRDefault="00337DF7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แผนที่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คือ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hyperlink r:id="rId13" w:tooltip="รูปภาพ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รูปภาพ</w:t>
        </w:r>
      </w:hyperlink>
      <w:r w:rsidR="0035254D" w:rsidRPr="007B0A24">
        <w:rPr>
          <w:rFonts w:ascii="TH SarabunPSK" w:hAnsi="TH SarabunPSK" w:cs="TH SarabunPSK"/>
          <w:sz w:val="32"/>
          <w:szCs w:val="32"/>
          <w:cs/>
        </w:rPr>
        <w:t>อย่างง่ายซึ่งจำลองบริเวณบริเวณหนึ่ง และมีการแสดงความสัมพันธ์ระหว่าง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องค์ประกอบต่าง ๆ เช่น วัตถุ หรือบริเวณย่อย ๆ ที่อยู่ในบริเวณนั้น แผนที่มักเป็น</w:t>
      </w:r>
      <w:hyperlink r:id="rId14" w:tooltip="รูปสองมิติ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รูปสองมิติ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ซึ่งแสดงระยะห่างระหว่างจุดสองจุดในบริเวณใดบริเวณหนึ่งได้อย่างถูกต้องตามหลักเรขาคณิต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แผนที่มีความสำคัญคือเป็นเครื่องช่วยในการดำเนินงาน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หรือประกอบกิจการต่างๆมนุษย์รู้จัก</w:t>
      </w:r>
      <w:r w:rsidR="0035254D" w:rsidRPr="00344B41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ใช้แผนที่มาตั้งแต่โบราณ ประโยชน์</w:t>
      </w:r>
      <w:r w:rsidR="0035254D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ของแผนที่ในสมัยนั้นคือใช้เป็นเครื่องแสดงเส้นทางเดิน ถิ่นที่อยู่อาศัย</w:t>
      </w:r>
      <w:r w:rsidR="0035254D" w:rsidRPr="00344B41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แหล่งอาหารในทางภูมิศาสตร์ถือว่าแผนที่เป็นศูนย์รวมข้อมูลทางภูมิศาสตร์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มีความสำคัญต่อการศึกษาข้อมูลเพื่อประโยชน์ทั้งทางเศรษฐกิจ ทางสังคม และทางการเมือง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P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7B0A24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E325F3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325F3">
        <w:rPr>
          <w:rFonts w:ascii="TH SarabunPSK" w:hAnsi="TH SarabunPSK" w:cs="TH SarabunPSK"/>
          <w:b/>
          <w:bCs/>
          <w:sz w:val="32"/>
          <w:szCs w:val="32"/>
          <w:cs/>
        </w:rPr>
        <w:t>คนส่วนใหญ่ปฏิบัติบูชา</w:t>
      </w:r>
      <w:r w:rsidRPr="00E325F3">
        <w:rPr>
          <w:rFonts w:ascii="TH SarabunPSK" w:hAnsi="TH SarabunPSK" w:cs="TH SarabunPSK" w:hint="cs"/>
          <w:b/>
          <w:bCs/>
          <w:sz w:val="32"/>
          <w:szCs w:val="32"/>
          <w:cs/>
        </w:rPr>
        <w:t>ไหว้พระ</w:t>
      </w:r>
      <w:r w:rsidRPr="00E325F3">
        <w:rPr>
          <w:rFonts w:ascii="TH SarabunPSK" w:hAnsi="TH SarabunPSK" w:cs="TH SarabunPSK"/>
          <w:b/>
          <w:bCs/>
          <w:sz w:val="32"/>
          <w:szCs w:val="32"/>
          <w:cs/>
        </w:rPr>
        <w:t>ไม่ถูกต้องกัน</w:t>
      </w:r>
    </w:p>
    <w:p w:rsidR="00E325F3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</w:rPr>
        <w:t xml:space="preserve">         </w:t>
      </w:r>
      <w:r w:rsidR="00E325F3">
        <w:rPr>
          <w:rFonts w:ascii="TH SarabunPSK" w:hAnsi="TH SarabunPSK" w:cs="TH SarabunPSK" w:hint="cs"/>
          <w:sz w:val="32"/>
          <w:szCs w:val="32"/>
          <w:cs/>
        </w:rPr>
        <w:tab/>
      </w:r>
      <w:r w:rsidRPr="00A15E98">
        <w:rPr>
          <w:rFonts w:ascii="TH SarabunPSK" w:hAnsi="TH SarabunPSK" w:cs="TH SarabunPSK"/>
          <w:sz w:val="32"/>
          <w:szCs w:val="32"/>
          <w:cs/>
        </w:rPr>
        <w:t>ส่วนใหญ่เรามักคิดแต่ว่าจะไปไหว้พระกันเท่านั้น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เพื่อให้เกิดความรู้สึกสบายใจหรือเพื่ออธิษฐานขอพรต่างๆที่ตนปรารถนา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คนเราไม่ละเอียดในเรื่องขั้นตอนของการไหว้พระนักเพราะเห็นว่าเป็นเรื่องธรรมดาๆ ที่ต่างก็ปฏ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A15E98">
        <w:rPr>
          <w:rFonts w:ascii="TH SarabunPSK" w:hAnsi="TH SarabunPSK" w:cs="TH SarabunPSK"/>
          <w:sz w:val="32"/>
          <w:szCs w:val="32"/>
          <w:cs/>
        </w:rPr>
        <w:t>บัติกันมาช้านานจนคุ้นชินแล้วสำหรับการไหว้พระ</w:t>
      </w:r>
      <w:r w:rsidR="00E325F3">
        <w:rPr>
          <w:rFonts w:ascii="TH SarabunPSK" w:hAnsi="TH SarabunPSK" w:cs="TH SarabunPSK"/>
          <w:sz w:val="32"/>
          <w:szCs w:val="32"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ที่จริงแล้วถึงทำผิดวิธีที่ถูกที่ถูกที่ควรไปบ้างก็ไม่เป็นไร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ผู้ไม่รู้ไม่ผิดสำหรับการไหว้พระ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เพราะถือเอาเรื่องของจิตศรัทธาเป็นสำคัญแม้นต่อให้ไหว้พระด้วยมือเปล่า</w:t>
      </w:r>
      <w:r w:rsidRPr="00A15E98">
        <w:rPr>
          <w:rFonts w:ascii="TH SarabunPSK" w:hAnsi="TH SarabunPSK" w:cs="TH SarabunPSK"/>
          <w:sz w:val="32"/>
          <w:szCs w:val="32"/>
        </w:rPr>
        <w:t> </w:t>
      </w:r>
      <w:r w:rsidRPr="00A15E98">
        <w:rPr>
          <w:rFonts w:ascii="TH SarabunPSK" w:hAnsi="TH SarabunPSK" w:cs="TH SarabunPSK"/>
          <w:sz w:val="32"/>
          <w:szCs w:val="32"/>
          <w:cs/>
        </w:rPr>
        <w:t>ซึ่งไม่มี ธูปเทียน แต่หากพร้อมด้วยจิตศรัทธาอันบริสุทธิ์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ที่ปรารถนาจะกราบไหว้บูชาพระรัตนตรัยก็ถือว่าไม่เป็นไร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มีแต่จะได้บุญกุศลไ</w:t>
      </w:r>
      <w:r>
        <w:rPr>
          <w:rFonts w:ascii="TH SarabunPSK" w:hAnsi="TH SarabunPSK" w:cs="TH SarabunPSK"/>
          <w:sz w:val="32"/>
          <w:szCs w:val="32"/>
          <w:cs/>
        </w:rPr>
        <w:t>ด้ความเป็นสิริมงคลแก่ตนเองด้วยซ้ำ</w:t>
      </w:r>
      <w:r w:rsidRPr="00A15E98">
        <w:rPr>
          <w:rFonts w:ascii="TH SarabunPSK" w:hAnsi="TH SarabunPSK" w:cs="TH SarabunPSK"/>
          <w:sz w:val="32"/>
          <w:szCs w:val="32"/>
          <w:cs/>
        </w:rPr>
        <w:t>ไป</w:t>
      </w:r>
      <w:r w:rsidR="00E325F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การไหว้พระตามวัดต่างๆ นั้นมีอยู่ 3 ขั้นตอนได้แก่</w:t>
      </w:r>
    </w:p>
    <w:p w:rsidR="00E325F3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      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25F3">
        <w:rPr>
          <w:rFonts w:ascii="TH SarabunPSK" w:hAnsi="TH SarabunPSK" w:cs="TH SarabunPSK" w:hint="cs"/>
          <w:sz w:val="32"/>
          <w:szCs w:val="32"/>
          <w:cs/>
        </w:rPr>
        <w:tab/>
      </w:r>
      <w:r w:rsidRPr="00E325F3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1</w:t>
      </w:r>
      <w:r w:rsidRPr="00E325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325F3">
        <w:rPr>
          <w:rFonts w:ascii="TH SarabunPSK" w:hAnsi="TH SarabunPSK" w:cs="TH SarabunPSK"/>
          <w:b/>
          <w:bCs/>
          <w:sz w:val="32"/>
          <w:szCs w:val="32"/>
          <w:cs/>
        </w:rPr>
        <w:t>การจุดธูป</w:t>
      </w:r>
    </w:p>
    <w:p w:rsidR="00E325F3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</w:rPr>
        <w:t>        </w:t>
      </w:r>
      <w:r w:rsidR="00E325F3">
        <w:rPr>
          <w:rFonts w:ascii="TH SarabunPSK" w:hAnsi="TH SarabunPSK" w:cs="TH SarabunPSK" w:hint="cs"/>
          <w:sz w:val="32"/>
          <w:szCs w:val="32"/>
          <w:cs/>
        </w:rPr>
        <w:tab/>
      </w:r>
      <w:r w:rsidRPr="00A15E98">
        <w:rPr>
          <w:rFonts w:ascii="TH SarabunPSK" w:hAnsi="TH SarabunPSK" w:cs="TH SarabunPSK"/>
          <w:sz w:val="32"/>
          <w:szCs w:val="32"/>
          <w:cs/>
        </w:rPr>
        <w:t>ให้จุดธูป</w:t>
      </w:r>
      <w:r w:rsidRPr="00A15E98">
        <w:rPr>
          <w:rFonts w:ascii="TH SarabunPSK" w:hAnsi="TH SarabunPSK" w:cs="TH SarabunPSK"/>
          <w:sz w:val="32"/>
          <w:szCs w:val="32"/>
        </w:rPr>
        <w:t xml:space="preserve">  3  </w:t>
      </w:r>
      <w:r w:rsidRPr="00A15E98">
        <w:rPr>
          <w:rFonts w:ascii="TH SarabunPSK" w:hAnsi="TH SarabunPSK" w:cs="TH SarabunPSK"/>
          <w:sz w:val="32"/>
          <w:szCs w:val="32"/>
          <w:cs/>
        </w:rPr>
        <w:t>ดอกเพื่อบูชาคุณของพระพุทธเจ้า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หรือบูชาพระรัตนตรัยคือพระพุทธ พระธรรม และพระสงฆ์ การจุดธูปนั้นให้จุดจากเหนือเปลวเทียนที่เราจุดไว้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หรือจุดจากเชิงเทียนที่ทางวัดจัดเตรียมไว้ให้ก็ได้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ต้องใจเย็นๆรอคอยให้สมกับมาทำบุญ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มีสติและสมาธิที่จะทำบุญ</w:t>
      </w:r>
      <w:r w:rsidRPr="00A15E98">
        <w:rPr>
          <w:rFonts w:ascii="TH SarabunPSK" w:hAnsi="TH SarabunPSK" w:cs="TH SarabunPSK"/>
          <w:sz w:val="32"/>
          <w:szCs w:val="32"/>
        </w:rPr>
        <w:t> </w:t>
      </w:r>
      <w:r w:rsidRPr="00A15E98">
        <w:rPr>
          <w:rFonts w:ascii="TH SarabunPSK" w:hAnsi="TH SarabunPSK" w:cs="TH SarabunPSK"/>
          <w:sz w:val="32"/>
          <w:szCs w:val="32"/>
          <w:cs/>
        </w:rPr>
        <w:t>มีจิตเมตตาอาทรต่อเพื่อนมนุษย์ก็ถือว่าได้อานิสงค์แก่ตนเองเป็นเบื้องต้นแล้ว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การจุดธูปนั้นให้จุดจากเทียนที่เราจุดไว้ก่อนของเราเองจะถูกวิธีและเหมาะสมที่สุดตามเคล็ดของไทยเราแต่ก่อนเก่า เมื่อจุดธูปแล้วควรแกว่งธูปโบกไปมาช้าๆ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เบาๆ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ให้เปลวไฟที่ปลายธูปดับแล้วจึงค่อยต</w:t>
      </w:r>
      <w:r>
        <w:rPr>
          <w:rFonts w:ascii="TH SarabunPSK" w:hAnsi="TH SarabunPSK" w:cs="TH SarabunPSK" w:hint="cs"/>
          <w:sz w:val="32"/>
          <w:szCs w:val="32"/>
          <w:cs/>
        </w:rPr>
        <w:t>ั้</w:t>
      </w:r>
      <w:r w:rsidRPr="00A15E98">
        <w:rPr>
          <w:rFonts w:ascii="TH SarabunPSK" w:hAnsi="TH SarabunPSK" w:cs="TH SarabunPSK"/>
          <w:sz w:val="32"/>
          <w:szCs w:val="32"/>
          <w:cs/>
        </w:rPr>
        <w:t>งใจไหว้พระ อย่าใช้ปากเป่า หรือมือปัด ในบางครั้งธูปไม่ติดบางดอก แต่เราไม่เห็น เห็นเมื่อไหว้พระเสร็จแล้ว ก็จุดให้ติดใหม่ได้อย่าปักธูปทั้งๆ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ที่เห็นว่าธูปไม่ติด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เพราะโบราณถือว่าพรที่เราอธิษฐานขอไปนั้นจะไม่สัมฤทธิ์ผลดั่งประสงค์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</w:rPr>
        <w:t>      </w:t>
      </w:r>
      <w:r w:rsidR="00E325F3">
        <w:rPr>
          <w:rFonts w:ascii="TH SarabunPSK" w:hAnsi="TH SarabunPSK" w:cs="TH SarabunPSK"/>
          <w:sz w:val="32"/>
          <w:szCs w:val="32"/>
        </w:rPr>
        <w:tab/>
      </w:r>
      <w:r w:rsidRPr="00A15E98">
        <w:rPr>
          <w:rFonts w:ascii="TH SarabunPSK" w:hAnsi="TH SarabunPSK" w:cs="TH SarabunPSK"/>
          <w:sz w:val="32"/>
          <w:szCs w:val="32"/>
          <w:cs/>
        </w:rPr>
        <w:t>การปักธูปควรปักให้แน่นกับกระถางทรายหรือที่สำหรับปักธูป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จะปักลักษณะใดก็ได้แต่ขอให้มั่นคง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อย่าปักลวกๆ เพราะส่อแววว่า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พลังจิตของเรายังไม่มั่นคงเลย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>
        <w:rPr>
          <w:rFonts w:ascii="TH SarabunPSK" w:hAnsi="TH SarabunPSK" w:cs="TH SarabunPSK"/>
          <w:sz w:val="32"/>
          <w:szCs w:val="32"/>
          <w:cs/>
        </w:rPr>
        <w:t>ฉะนั้นจะคิดทำสิ่งใด</w:t>
      </w:r>
      <w:r w:rsidRPr="00A15E98"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 xml:space="preserve">ในชีวิตจะมีความมั่นคงจริงจังได้อย่างไร เมือปักธูปเสร็จแล้วก็กราบพระอย่างช้าๆ มีสติและสมาธิมั่นคงงามๆ </w:t>
      </w:r>
      <w:r w:rsidRPr="00A15E98">
        <w:rPr>
          <w:rFonts w:ascii="TH SarabunPSK" w:hAnsi="TH SarabunPSK" w:cs="TH SarabunPSK"/>
          <w:sz w:val="32"/>
          <w:szCs w:val="32"/>
        </w:rPr>
        <w:t xml:space="preserve">3 </w:t>
      </w:r>
      <w:r w:rsidRPr="00A15E98">
        <w:rPr>
          <w:rFonts w:ascii="TH SarabunPSK" w:hAnsi="TH SarabunPSK" w:cs="TH SarabunPSK"/>
          <w:sz w:val="32"/>
          <w:szCs w:val="32"/>
          <w:cs/>
        </w:rPr>
        <w:t>ครั้งไม่ต้องรีบถ้าให้ดีแล้วควรกราบแบบ</w:t>
      </w:r>
      <w:proofErr w:type="spellStart"/>
      <w:r w:rsidRPr="00A15E98">
        <w:rPr>
          <w:rFonts w:ascii="TH SarabunPSK" w:hAnsi="TH SarabunPSK" w:cs="TH SarabunPSK"/>
          <w:sz w:val="32"/>
          <w:szCs w:val="32"/>
          <w:cs/>
        </w:rPr>
        <w:t>เบญจางคป</w:t>
      </w:r>
      <w:proofErr w:type="spellEnd"/>
      <w:r w:rsidRPr="00A15E98">
        <w:rPr>
          <w:rFonts w:ascii="TH SarabunPSK" w:hAnsi="TH SarabunPSK" w:cs="TH SarabunPSK"/>
          <w:sz w:val="32"/>
          <w:szCs w:val="32"/>
          <w:cs/>
        </w:rPr>
        <w:t>ระดิษฐ์</w:t>
      </w:r>
      <w:r w:rsidRPr="00A15E98">
        <w:rPr>
          <w:rFonts w:ascii="TH SarabunPSK" w:hAnsi="TH SarabunPSK" w:cs="TH SarabunPSK"/>
          <w:sz w:val="32"/>
          <w:szCs w:val="32"/>
        </w:rPr>
        <w:t> </w:t>
      </w:r>
    </w:p>
    <w:p w:rsidR="0035254D" w:rsidRPr="00E325F3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2 การจุดเทียน</w:t>
      </w: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การจุดเทียนควรจุดจากไฟ</w:t>
      </w:r>
      <w:proofErr w:type="spellStart"/>
      <w:r w:rsidR="0035254D" w:rsidRPr="007B309B">
        <w:rPr>
          <w:rFonts w:ascii="TH SarabunPSK" w:hAnsi="TH SarabunPSK" w:cs="TH SarabunPSK"/>
          <w:sz w:val="32"/>
          <w:szCs w:val="32"/>
          <w:cs/>
        </w:rPr>
        <w:t>แช็กหรือ</w:t>
      </w:r>
      <w:proofErr w:type="spellEnd"/>
      <w:r w:rsidR="0035254D" w:rsidRPr="007B309B">
        <w:rPr>
          <w:rFonts w:ascii="TH SarabunPSK" w:hAnsi="TH SarabunPSK" w:cs="TH SarabunPSK"/>
          <w:sz w:val="32"/>
          <w:szCs w:val="32"/>
          <w:cs/>
        </w:rPr>
        <w:t>ไม้ขีดไฟ "ไม่ควร" นำเทียนของเราไปจุดต่อจากเปลวเทียนผู้อื่น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แต่เราสามารถนำเทียนของเราไปจุดให้เทียนผู้อื่นได้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ในการไปไหว้พระที่วัด เมื่อเห็นว่าเทียนของคนอื่นดับเราสามารถนำเทียนของเราไปจุดต่อให้เทียนเล่มที่ดับอยู่ถือว่าเป็นเคล็ดอย่างหนึ่ง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คือเป็นเสมือนการนำความโชติช่วงไปเผื่อแผ่คนอื่น เป็นการสร้างบารมีให้แก่ตนเอง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แต่ถ้าสถานที่ไม่อำนวยก็ไม่เป็นไร</w:t>
      </w:r>
    </w:p>
    <w:p w:rsidR="0035254D" w:rsidRPr="007B309B" w:rsidRDefault="00E325F3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ลำดับแรกให้จุดเทียนและปักเทียนก่อน แล้วค่อยจุดธูป</w:t>
      </w:r>
      <w:r w:rsidR="0035254D" w:rsidRPr="007B309B">
        <w:rPr>
          <w:rFonts w:ascii="TH SarabunPSK" w:hAnsi="TH SarabunPSK" w:cs="TH SarabunPSK"/>
          <w:sz w:val="32"/>
          <w:szCs w:val="32"/>
        </w:rPr>
        <w:t> 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ขณะไหว้พระหากเทียนดับก็ไม่เป็นไรหากสถานที่นั้นมีลมพัดแรงก็เป็นเรื่องธรรมชาติ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ไม่ใช่เรื่องที่วิตกว่าจะเป็นสัญญาณที่บ่งบอกถึงโชคไม่ดี เทียนดับเป็นเรื่องธรรมดาสำหรับการไหว้พระที่มีลมแรง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แต่เมื่อไหว้พระเสร็จแล้วอยากจะจุดเทียนอีกครั้งก่อนกลับก็ไม่เป็นไรเมื่อเห็นว่าเทียนเราดับจุดให้ติดเพื่อความสบายใจ</w:t>
      </w:r>
    </w:p>
    <w:p w:rsidR="0035254D" w:rsidRPr="00E325F3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3 การไหว้พระ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1865803" wp14:editId="09EB3340">
            <wp:simplePos x="0" y="0"/>
            <wp:positionH relativeFrom="column">
              <wp:posOffset>1219200</wp:posOffset>
            </wp:positionH>
            <wp:positionV relativeFrom="paragraph">
              <wp:posOffset>683260</wp:posOffset>
            </wp:positionV>
            <wp:extent cx="2743200" cy="2549525"/>
            <wp:effectExtent l="0" t="0" r="0" b="3175"/>
            <wp:wrapNone/>
            <wp:docPr id="1" name="รูปภาพ 1" descr="ท่าเตรียมกรา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ท่าเตรียมกราบ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ab/>
      </w:r>
      <w:r w:rsidR="0035254D">
        <w:rPr>
          <w:rFonts w:ascii="TH SarabunPSK" w:hAnsi="TH SarabunPSK" w:cs="TH SarabunPSK"/>
          <w:sz w:val="32"/>
          <w:szCs w:val="32"/>
          <w:cs/>
        </w:rPr>
        <w:t>การกรา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บแบบ</w:t>
      </w:r>
      <w:proofErr w:type="spellStart"/>
      <w:r w:rsidR="0035254D">
        <w:rPr>
          <w:rFonts w:ascii="TH SarabunPSK" w:hAnsi="TH SarabunPSK" w:cs="TH SarabunPSK"/>
          <w:sz w:val="32"/>
          <w:szCs w:val="32"/>
          <w:cs/>
        </w:rPr>
        <w:t>เบญ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>จางคป</w:t>
      </w:r>
      <w:proofErr w:type="spellEnd"/>
      <w:r w:rsidR="0035254D" w:rsidRPr="00A15E98">
        <w:rPr>
          <w:rFonts w:ascii="TH SarabunPSK" w:hAnsi="TH SarabunPSK" w:cs="TH SarabunPSK"/>
          <w:sz w:val="32"/>
          <w:szCs w:val="32"/>
          <w:cs/>
        </w:rPr>
        <w:t>ระดิษฐ์ ใช้กรา</w:t>
      </w:r>
      <w:r w:rsidR="0035254D">
        <w:rPr>
          <w:rFonts w:ascii="TH SarabunPSK" w:hAnsi="TH SarabunPSK" w:cs="TH SarabunPSK"/>
          <w:sz w:val="32"/>
          <w:szCs w:val="32"/>
          <w:cs/>
        </w:rPr>
        <w:t>บพระรัตนตรัย ได้แก่ พระพุทธ พระ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>ธรรม พระสงฆ์ การกราบแบบ</w:t>
      </w:r>
      <w:proofErr w:type="spellStart"/>
      <w:r w:rsidR="0035254D" w:rsidRPr="00A15E98">
        <w:rPr>
          <w:rFonts w:ascii="TH SarabunPSK" w:hAnsi="TH SarabunPSK" w:cs="TH SarabunPSK"/>
          <w:sz w:val="32"/>
          <w:szCs w:val="32"/>
          <w:cs/>
        </w:rPr>
        <w:t>เบญจางค</w:t>
      </w:r>
      <w:r w:rsidR="0035254D">
        <w:rPr>
          <w:rFonts w:ascii="TH SarabunPSK" w:hAnsi="TH SarabunPSK" w:cs="TH SarabunPSK"/>
          <w:sz w:val="32"/>
          <w:szCs w:val="32"/>
          <w:cs/>
        </w:rPr>
        <w:t>ป</w:t>
      </w:r>
      <w:proofErr w:type="spellEnd"/>
      <w:r w:rsidR="0035254D">
        <w:rPr>
          <w:rFonts w:ascii="TH SarabunPSK" w:hAnsi="TH SarabunPSK" w:cs="TH SarabunPSK"/>
          <w:sz w:val="32"/>
          <w:szCs w:val="32"/>
          <w:cs/>
        </w:rPr>
        <w:t>ระดิษฐ์ หมายถึง การ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ที่ให้อวัยวะทั้ง </w:t>
      </w:r>
      <w:r w:rsidR="00DB2C96">
        <w:rPr>
          <w:rFonts w:ascii="TH SarabunPSK" w:hAnsi="TH SarabunPSK" w:cs="TH SarabunPSK"/>
          <w:sz w:val="32"/>
          <w:szCs w:val="32"/>
          <w:cs/>
        </w:rPr>
        <w:t>5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คือ เข่าทั้ง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มือทั้ง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และหน้าผากจรดพื้น การกราบจะมี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จังหวะ และจะต้องนั่งอยู่ในท่าเตรียมกราบ 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E325F3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b/>
          <w:bCs/>
          <w:sz w:val="32"/>
          <w:szCs w:val="32"/>
          <w:cs/>
        </w:rPr>
        <w:t>ท่าเตรียมกราบ</w:t>
      </w: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spacing w:val="-6"/>
          <w:sz w:val="32"/>
          <w:szCs w:val="32"/>
          <w:cs/>
        </w:rPr>
        <w:t>ชาย นั่งคุกเข่าปลายเท้าตั้ง นั่ง บนส้นเท้า มือทั้งสองวางบนหน้าขาทั้ง สองข้าง (ท่าเทพบุตร)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หญิง นั่งคุกเข่าปลาย เท้าราบ นั่งบนส้นเท้า มือทั้งสองวางบน หน้าขาทั้งสองข้าง (ท่าเทพธิดา) </w:t>
      </w: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ind w:firstLine="864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  <w:cs/>
        </w:rPr>
        <w:t xml:space="preserve">จังหวะ ที่ </w:t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Pr="00A15E98">
        <w:rPr>
          <w:rFonts w:ascii="TH SarabunPSK" w:hAnsi="TH SarabunPSK" w:cs="TH SarabunPSK"/>
          <w:sz w:val="32"/>
          <w:szCs w:val="32"/>
          <w:cs/>
        </w:rPr>
        <w:t xml:space="preserve"> ( อัญชลี) ยกมือขึ้นประนมระหว่างอก ปลายนิ้วชิดกันตั้งขึ้นแนบตัวไม่กางศอก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4C52FF09" wp14:editId="270EDD14">
            <wp:simplePos x="0" y="0"/>
            <wp:positionH relativeFrom="column">
              <wp:posOffset>1303655</wp:posOffset>
            </wp:positionH>
            <wp:positionV relativeFrom="paragraph">
              <wp:posOffset>55880</wp:posOffset>
            </wp:positionV>
            <wp:extent cx="2743200" cy="2549525"/>
            <wp:effectExtent l="0" t="0" r="0" b="3175"/>
            <wp:wrapNone/>
            <wp:docPr id="2" name="รูปภาพ 2" descr="จังหวะ ที่ ๑ ( อัญชล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จังหวะ ที่ ๑ ( อัญชลี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37DF7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37DF7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A15E98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จังหวะที่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(วันทา) ยกมือขึ้น พร้อมกับก้มศีรษะ โดยให้ปลายนิ้วชี้จรดหน้า ผาก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732E66DD" wp14:editId="562D13AF">
            <wp:simplePos x="0" y="0"/>
            <wp:positionH relativeFrom="column">
              <wp:posOffset>1151056</wp:posOffset>
            </wp:positionH>
            <wp:positionV relativeFrom="paragraph">
              <wp:posOffset>187960</wp:posOffset>
            </wp:positionV>
            <wp:extent cx="2743200" cy="2549565"/>
            <wp:effectExtent l="0" t="0" r="0" b="3175"/>
            <wp:wrapNone/>
            <wp:docPr id="3" name="รูปภาพ 3" descr="จังหวะที่ ๒ (วันท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จังหวะที่ ๒ (วันทา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จังหวะที่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(อภิวาท) ทอดมือลง กราบ ให้มือและแขนทั้งสองข้างลงพร้อมกัน มือคว่ำห่างกันเล็กน้อยพอให้หน้าผากจรด พื้นระหว่างมือได้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1A5913E4" wp14:editId="665CDA35">
            <wp:simplePos x="0" y="0"/>
            <wp:positionH relativeFrom="column">
              <wp:posOffset>1197876</wp:posOffset>
            </wp:positionH>
            <wp:positionV relativeFrom="paragraph">
              <wp:posOffset>12726</wp:posOffset>
            </wp:positionV>
            <wp:extent cx="2743200" cy="2549565"/>
            <wp:effectExtent l="0" t="0" r="0" b="3175"/>
            <wp:wrapNone/>
            <wp:docPr id="4" name="รูปภาพ 4" descr="จังหวะที่ ๓ (อภิวาท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จังหวะที่ ๓ (อภิวาท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>ชาย ให้กางศอกทั้งสอง ข้างลง ต่อจากเข่าขนานไปกับพื้น หลังไม่ โก่ง หญิง ให้ศอกทั้งสองข้างคร่อมเข่าเล็ก น้อย ทำสามจังหวะให้ครบสามครั้ง แล้วยก มือขึ้นจบโดยให้ปลายนิ้วชี้จรดหน้าผาก แล้วปล่อยมือลง การกราบไม่ควรให้ช้าหรือ เร็วเกินไป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สรุปขั้นตอนการไหว้พระมีอยู่มี 3 ขั้นตอนได้แก่ ขั้นตอนที่ 1  การจุดธูป ขั้นตอนที่ 2  การจุดเทียน และขั้นตอนที่ 3  การไหว้พระ การไหว้พระแบ่งเป็น 3 จังหวะ ได้แก่ จังหวะที่ 1 อัญชลี การประนมมือระหว่างอก จังหวะที่ 2 วันทา การยกมือขั้นระหว่าง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ศรีษะ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และจังหวะที่ 3 อภิวาท การก้มลงกราบ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Pr="00C830F0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40"/>
          <w:szCs w:val="40"/>
        </w:rPr>
      </w:pPr>
      <w:r w:rsidRPr="00C830F0">
        <w:rPr>
          <w:rFonts w:ascii="TH SarabunPSK" w:hAnsi="TH SarabunPSK" w:cs="TH SarabunPSK"/>
          <w:b/>
          <w:bCs/>
          <w:sz w:val="36"/>
          <w:szCs w:val="36"/>
          <w:cs/>
        </w:rPr>
        <w:t>เนื้อหา</w:t>
      </w:r>
    </w:p>
    <w:p w:rsidR="0035254D" w:rsidRPr="00C830F0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sz w:val="32"/>
          <w:szCs w:val="32"/>
          <w:cs/>
        </w:rPr>
        <w:tab/>
        <w:t>การทำแผนที่เป็นการรวบรวมข้อมูลภูมิศาสตร์ซึ่งเป็นข้อมูลที่เกี่ยวข้องกับพื้นที่บนพื้นผิวโลก มาแสดงโดยสร้างเป็นสัญลักษณ์ในแผนที่ จึงต้องจำแนกลักษณะข้อมูลภูมิศาสตร์ที่นำมาทำแผนที่โดยแบ่งเป็นข้อมูลเชิงคุณภาพ (</w:t>
      </w:r>
      <w:r w:rsidRPr="00C830F0">
        <w:rPr>
          <w:rFonts w:ascii="TH SarabunPSK" w:hAnsi="TH SarabunPSK" w:cs="TH SarabunPSK"/>
          <w:sz w:val="32"/>
          <w:szCs w:val="32"/>
        </w:rPr>
        <w:t xml:space="preserve">Qualitative data) </w:t>
      </w:r>
      <w:r w:rsidRPr="00C830F0">
        <w:rPr>
          <w:rFonts w:ascii="TH SarabunPSK" w:hAnsi="TH SarabunPSK" w:cs="TH SarabunPSK"/>
          <w:sz w:val="32"/>
          <w:szCs w:val="32"/>
          <w:cs/>
        </w:rPr>
        <w:t>และข้อมูลเชิงปริมาณ (</w:t>
      </w:r>
      <w:r w:rsidRPr="00C830F0">
        <w:rPr>
          <w:rFonts w:ascii="TH SarabunPSK" w:hAnsi="TH SarabunPSK" w:cs="TH SarabunPSK"/>
          <w:sz w:val="32"/>
          <w:szCs w:val="32"/>
        </w:rPr>
        <w:t xml:space="preserve">Quantitative data) </w:t>
      </w:r>
      <w:r w:rsidRPr="00C830F0">
        <w:rPr>
          <w:rFonts w:ascii="TH SarabunPSK" w:hAnsi="TH SarabunPSK" w:cs="TH SarabunPSK"/>
          <w:sz w:val="32"/>
          <w:szCs w:val="32"/>
          <w:cs/>
        </w:rPr>
        <w:t>แล้วเลือกใช้สัญลักษณ์ให้เหมาะสมกับข้อมูล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ข้อมูลเชิงคุณภาพ ที่ใช้ในการทำแผนที่ หมายถึง ข้อมูลที่ระบุลักษณะซึ่งจัดจำแนกเป็นกลุ่มได้ อยู่ในระดับการวัดนามมาตรา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Nominal)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ตัวอย่างเช่น แผนที่การใช้ที่ดิน แสดงการจำแนกประเภทการใช้ที่ดินเป็นชนิดต่างๆตามมาตรฐานการจำแนกที่ดิน ข้อมูลเชิงคุณภาพเป็นข้อมูลที่ผ่านกระบวนการจำแนกประเภท ซึ่งอาจมีเกณฑ์การจำแนกแตกต่างกัน ตามวัตถุประสงค์การใช้งาน และเหมาะสมกับมาตราส่วนของแผนที่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ข้อมูลเชิงปริมาณที่ใช้ในการทำแผนที่ หมายถึง ข้อมูลที่มีคุณสมบัติเชิงปริมาณ และเชิงเรียงลำดับ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Ordinal)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เช่น ข้อมูลปริมาณน้ำฝน จำนวนประชากร ความหนาแน่นของประชากรต่อหน่วยพื้นที่ เป็นต้น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เมื่อคัดเลือกข้อมูลภูมิศาสตร์ที่ตรงกับวัตถุประสงค์ของแผนที่แล้ว ทำการวิเคราะห์เพื่อจำแนกข้อมูลเป็นข้อมูลเชิงคุณภาพและข้อมูลเชิงปริมาณ จากนั้นเป็นขั้นตอนการคัดเลือกเอาสัญลักษณ์ที่เหมาะสมมาใช้เพื่อแทนข้อมูลภูมิศาสตร์ให้เป็นสัญลักษณ์บนแผนที่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สัญลักษณ์แผนที่จำแนกได้เป็น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ประเภท คือ สัญลักษณ์จุด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Point symbol)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สัญลักษณ์เส้น(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Line symbol)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และสัญลักษณ์พื้นที่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Area symbol)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ตัวอย่างของสัญลักษณ์จุด เส้น และพื้นที่ ของแผนที่เฉพาะเรื่องเชิงคุณภาพและเชิงปริมาณ แสดงในภาพ</w:t>
      </w: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1" locked="0" layoutInCell="1" allowOverlap="1" wp14:anchorId="132C0EEE" wp14:editId="1C45749D">
            <wp:simplePos x="0" y="0"/>
            <wp:positionH relativeFrom="column">
              <wp:posOffset>723900</wp:posOffset>
            </wp:positionH>
            <wp:positionV relativeFrom="paragraph">
              <wp:posOffset>6985</wp:posOffset>
            </wp:positionV>
            <wp:extent cx="3708400" cy="2882900"/>
            <wp:effectExtent l="0" t="0" r="6350" b="0"/>
            <wp:wrapNone/>
            <wp:docPr id="5" name="รูปภาพ 5" descr="ภาพตัวอย่างการเลือกใช้สัญลักษณ์แผนที่เฉพาะเรื่องเชิงคุณภาพและเชิงปริมา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ภาพตัวอย่างการเลือกใช้สัญลักษณ์แผนที่เฉพาะเรื่องเชิงคุณภาพและเชิงปริมาณ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0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C830F0" w:rsidRDefault="0035254D" w:rsidP="00337DF7">
      <w:pPr>
        <w:tabs>
          <w:tab w:val="left" w:pos="864"/>
          <w:tab w:val="left" w:pos="1166"/>
          <w:tab w:val="left" w:pos="1613"/>
        </w:tabs>
        <w:jc w:val="center"/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sz w:val="32"/>
          <w:szCs w:val="32"/>
          <w:cs/>
        </w:rPr>
        <w:t>ภาพตัวอย่างการเลือกใช้สัญลักษณ์แผนที่เฉพาะเรื่องเชิงคุณภาพและเชิงปริมาณ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ab/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การออกแบบแผนที่ เริ่มจากการกำหนดขนาดแผนที่แล้ววางองค์ประกอบของแผนที่คล้ายกับการวางแบบจัดหน้าของนักหนังสือพิมพ์ จึงมักเรียกว่า การวางแบบแผนที่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Map layout)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ขั้นตอนของการออกแบบแผนที่มีขั้นตอนดังต่อไปนี้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1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กำหนดสื่อที่จะใช้นำเสนอ เช่น แผนที่บนสื่ออิเล็กทรอนิกส์ หรือสื่อสิ่งพิมพ์ วิธีการผลิตมีผลกับวิธีการออกแบบแผนที่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ขั้นตอนที่ 2  </w:t>
      </w:r>
      <w:r w:rsidR="0035254D" w:rsidRPr="00D63DF2">
        <w:rPr>
          <w:rFonts w:ascii="TH SarabunPSK" w:hAnsi="TH SarabunPSK" w:cs="TH SarabunPSK"/>
          <w:spacing w:val="-14"/>
          <w:sz w:val="32"/>
          <w:szCs w:val="32"/>
          <w:cs/>
        </w:rPr>
        <w:t>เลือกมาตราส่วน และชนิดของเส้นโครงแผนที่ให้เหมาะสมกับวัตถุประสงค์แผนที่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3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วิเคราะห์เนื้อหาแผนที่ และการให้สัญลักษณ์</w:t>
      </w: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ขั้นตอนที่ 4  </w:t>
      </w:r>
      <w:r w:rsidR="0035254D" w:rsidRPr="00D63DF2">
        <w:rPr>
          <w:rFonts w:ascii="TH SarabunPSK" w:hAnsi="TH SarabunPSK" w:cs="TH SarabunPSK"/>
          <w:spacing w:val="-18"/>
          <w:sz w:val="32"/>
          <w:szCs w:val="32"/>
          <w:cs/>
        </w:rPr>
        <w:t>กำหนดการวางแบบและองค์ประกอบแผนที่ ตามหลักการและวิธีการออกแบบแผนที่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โดยหลักการการวางองค์ประกอบแผนที่ต้องพิจารณาองค์ประกอบของแผนที่ว่าเหมาะสมกับแผนที่ชนิดนั้นแล้วหรือไม่ ในบางกรณีอาจยกเว้นไม่จำเป็นต้องแสดงให้ครบถ้วน การวาง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งค์ประกอบแผนที่มีรายละเอียด ดังนี้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เนื้อหาของแผนที่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Map content)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ส่วนนี้เป็นส่วนที่สำคัญที่สุด เพราะคือข้อมูลหลักของแผนที่จัดอยู่ในความสำคัญอันดับแรก เนื้อหาแผนที่มักวางไว้ตรงกลางจุดศูนย์กลางเชิงทัศน์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Visual center)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ของระวางแผนที่หรือขอบเขตกระดาษทำแผนที่ เนื้อหาแผนที่ต้องโดดเด่นมากที่สุดและครอบคลุมพื้นที่แผนที่มากที่สุด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ขอบระวางแผนที่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Neat line)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มักเป็นเส้นบาง และอาจมีเส้นขอบนอกล้อมรอบซึ่งมีลักษณะเป็นเส้นหนากว่าขอบระวาง เรียกว่า เส้นขอบระวาง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Border line)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ข้อมูลตัวเลขค่าพิกัดแผนที่บอกเนื้อหาแผนที่ โดยวางอยู่ระหว่างขอบระวางและเส้นขอบระวาง เส้นขอบเขตเนื้อหาแผนที่ไม่จำเป็นต้องเป็นรูปสี่เหลี่ยมเรขาคณิต อาจเป็นขอบเขตพื้นที่ศึกษาวิจัย เช่น เส้นแบ่งเขตลุ่มน้ำ อย่างไรก็ตามลักษณะขอบเขตชนิดนี้ทำให้พื้นที่แผนที่ดูคล้ายเกาะเรียกว่าเกิดลักษณะแผนที่เกาะ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Island </w:t>
      </w:r>
      <w:r w:rsidR="0035254D" w:rsidRPr="00C830F0">
        <w:rPr>
          <w:rFonts w:ascii="TH SarabunPSK" w:hAnsi="TH SarabunPSK" w:cs="TH SarabunPSK"/>
          <w:sz w:val="32"/>
          <w:szCs w:val="32"/>
        </w:rPr>
        <w:lastRenderedPageBreak/>
        <w:t xml:space="preserve">map)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หากต้องการหลีกเลี่ยง สามารถให้แสดงข้อมูลพื้นที่ข้างเคียงประกอบด้วยเป็นข้อมูลพื้นหลัง (</w:t>
      </w:r>
      <w:r w:rsidR="0035254D" w:rsidRPr="00C830F0">
        <w:rPr>
          <w:rFonts w:ascii="TH SarabunPSK" w:hAnsi="TH SarabunPSK" w:cs="TH SarabunPSK"/>
          <w:sz w:val="32"/>
          <w:szCs w:val="32"/>
        </w:rPr>
        <w:t>Background)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ชื่อแผนที่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Title)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มีความสำคัญอยู่ในลำดับ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2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รองจากเนื้อหาแผนที่ การตั้งชื่อแผนที่ควรกระชับและได้ความหมายตามเนื้อหาของแผนที่ ไม่ใช้คำฟุ่มเฟือย เช่น เปลี่ยนจากชื่อเรื่อง “แผนที่แสดงความหนาแน่นประชากร”เป็น “ความหนาแน่นประชากร” ถ้าเนื้อหาแผนที่แสดงวันเวลาเฉพาะ ให้ระบุไว้ในชื่อแผนที่ด้วย หากชื่อแผนที่ยาวมากอาจแบ่งชื่อแผนที่ เป็นชื่อหลัก และชื่อรอง เช่น ชื่อหลักของแผนที่คือ “โครงสร้างอายุของผู้ลี้ภัยปี พ.ศ.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2548”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ชื่อรองคือ “ชายแดนไทย-</w:t>
      </w:r>
      <w:proofErr w:type="spellStart"/>
      <w:r w:rsidR="0035254D" w:rsidRPr="00C830F0">
        <w:rPr>
          <w:rFonts w:ascii="TH SarabunPSK" w:hAnsi="TH SarabunPSK" w:cs="TH SarabunPSK"/>
          <w:sz w:val="32"/>
          <w:szCs w:val="32"/>
          <w:cs/>
        </w:rPr>
        <w:t>เมียนมาร์</w:t>
      </w:r>
      <w:proofErr w:type="spellEnd"/>
      <w:r w:rsidR="0035254D" w:rsidRPr="00C830F0">
        <w:rPr>
          <w:rFonts w:ascii="TH SarabunPSK" w:hAnsi="TH SarabunPSK" w:cs="TH SarabunPSK"/>
          <w:sz w:val="32"/>
          <w:szCs w:val="32"/>
          <w:cs/>
        </w:rPr>
        <w:t>” การแสดงชื่อรองให้แยกเป็นอีกบรรทัดและจัดวางไว้กึ่งกลางของชื่อหลัก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4.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คำอธิบายสัญลักษณ์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Legend)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มีความสำคัญอยู่ในลำดับ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ต่อจากเนื้อหาแผนที่ และชื่อแผนที่คำอธิบายสัญลักษณ์ประกอบด้วยรูปสัญลักษณ์ และคำอธิบายความหมายของสัญลักษณ์ สัญลักษณ์ที่อยู่ในเนื้อหาแผนที่ต้องปรากฏคำอธิบายสัญลักษณ์ด้วยเสมอ และมีรูปร่างลักษณะเหมือนกันทุกประการ การออกแบบหัวเรื่องของคำอธิบายสัญลักษณ์ของแผนที่เฉพาะเรื่อง อาจละเว้นการเขียนคำว่า “คำอธิบายสัญลักษณ์” หรือคำว่า “สัญลักษณ์” ไว้ก็ได้ หรือหากมีหัวเรื่องที่ต้องการขยายความมาจากชื่อแผนที่ ให้นำมาเป็นชื่อหัวเรื่องแทนที่คำว่า “คำอธิบายสัญลักษณ์” เช่น ชื่อแผนที่คือโครงสร้างอายุของผู้ลี้ภัยปี พ.ศ.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2548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ชื่อหัวเรื่องของคำอธิบายสัญลักษณ์คือ จำนวนผู้ลี้ภัย พื้นที่ในส่วนของคำอธิบายสัญลักษณ์ทั้งหมดอาจมีเส้นขอบล้อมรอบคำอธิบายสัญลักษณ์ หรือไม่มีก็ได้</w:t>
      </w:r>
    </w:p>
    <w:p w:rsidR="0035254D" w:rsidRPr="00C830F0" w:rsidRDefault="00337DF7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63DF2">
        <w:rPr>
          <w:rFonts w:ascii="TH SarabunPSK" w:hAnsi="TH SarabunPSK" w:cs="TH SarabunPSK"/>
          <w:sz w:val="32"/>
          <w:szCs w:val="32"/>
        </w:rPr>
        <w:t xml:space="preserve">5.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แหล่งที่มาของข้อมูล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Data source)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ผู้จัดทำแผนที่ และวันที่ทำแผนที่ ควรแสดงไว้เพราะทำให้สามารถอ้างอิงที่มาของข้อมูลได้ วางไว้ที่ขอบระวางแผนที่ และตัวอักษรมีขนาดเล็ก เพราะมีความสำคัญอันดับรอง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6.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มาตราส่วนแผนที่ทำได้โดยระบุเป็นตัวเลข และกราฟิกของมาตราส่วนเส้นบรรทัด แต่ควรใช้มาตราส่วนกราฟิกประกอบด้วยเสมอ เพราะอาจมีการทำสำเนาย่อหรือขยายแผนที่นั้น มาตราส่วนของแผนที่โลกที่แปรเปลี่ยนตามละติจูด ให้ใช้มาตราส่วนชนิดแปรตาม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Variable scale)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แต่ซอฟต์แวร์บางชนิดไม่มีลักษณะมาตราส่วนนี้ ก็ควรละเว้นการแสดงมาตราส่วนไว้ มาตราส่วนมีความสำคัญอยู่ในลำดับหลัง จึงไม่ควรวางไว้โดดเด่นมากนักแต่ก็ไม่ควรมีขนาดเล็กเกินไปเพราะจะใช้ประโยชน์ยาก การวางมาตราส่วนควรทำให้เกิดความสมดุลของแผนที่เสมอ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7.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เครื่องหมายทิศ ถ้าแผนที่นั้นไม่มีเครื่องหมายทิศกำกับ แสดงว่านักแผนที่กำหนดให้แผนที่นั้นวางตัวชี้ไปทางทิศเหนือ แต่ถ้าขนาดของเนื้อหาแผนที่ไม่เหมาะสมกับการวางตัวในทิศเหนือก็เปลี่ยนไปทิศอื่นๆ ได้ แต่ต้องมีเครื่องหมายทิศเหนือกำกับด้วยเสมอ เส้นเม</w:t>
      </w:r>
      <w:proofErr w:type="spellStart"/>
      <w:r w:rsidR="0035254D" w:rsidRPr="00C830F0">
        <w:rPr>
          <w:rFonts w:ascii="TH SarabunPSK" w:hAnsi="TH SarabunPSK" w:cs="TH SarabunPSK"/>
          <w:sz w:val="32"/>
          <w:szCs w:val="32"/>
          <w:cs/>
        </w:rPr>
        <w:t>ริเดียน</w:t>
      </w:r>
      <w:proofErr w:type="spellEnd"/>
      <w:r w:rsidR="0035254D" w:rsidRPr="00C830F0">
        <w:rPr>
          <w:rFonts w:ascii="TH SarabunPSK" w:hAnsi="TH SarabunPSK" w:cs="TH SarabunPSK"/>
          <w:sz w:val="32"/>
          <w:szCs w:val="32"/>
          <w:cs/>
        </w:rPr>
        <w:t>คือเส้นที่วางในแนวทิศเหนือหากเส้นนี้วางตัวในทิศทางต่างกันต้องทำเครื่องหมายทิศเหนือ เครื่องหมายทิศมีความสำคัญลำดับรอง การออกแบบเครื่องหมายทิศจึงไม่ควรโดดเด่นมากลวดลายมากเกิน หรือมีขนาดใหญ่เกินไป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Pr="00C830F0" w:rsidRDefault="003E0F7F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สรุปขั้นตอนการเขียนแผนที่ประกอบด้วย ขั้นตอนที่ 1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กำหนดสื่อที่จะใช้นำเสนอ เช่น แผนที่บนสื่ออิเล็กทรอนิกส์ หรือสื่อสิ่งพิมพ์ วิธีการผลิตมีผลกับวิธีการออกแบบแผนที่</w:t>
      </w:r>
      <w:r w:rsidR="0035254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ขั้นตอนที่ 2  </w:t>
      </w:r>
      <w:r w:rsidR="0035254D" w:rsidRPr="00C830F0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เลือกมาตราส่วน และชนิดของเส้นโครงแผนที่ให้เหมาะสมกับวัตถุประสงค์แผนที่</w:t>
      </w:r>
      <w:r w:rsidR="0035254D">
        <w:rPr>
          <w:rFonts w:ascii="TH SarabunPSK" w:hAnsi="TH SarabunPSK" w:cs="TH SarabunPSK"/>
          <w:sz w:val="32"/>
          <w:szCs w:val="32"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3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วิเคราะห์เนื้อหาแผนที่ และการให้สัญลักษณ์</w:t>
      </w:r>
      <w:r w:rsidR="0035254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ขั้นตอนที่ 4  </w:t>
      </w:r>
      <w:r w:rsidR="0035254D" w:rsidRPr="00C830F0">
        <w:rPr>
          <w:rFonts w:ascii="TH SarabunPSK" w:hAnsi="TH SarabunPSK" w:cs="TH SarabunPSK"/>
          <w:spacing w:val="-8"/>
          <w:sz w:val="32"/>
          <w:szCs w:val="32"/>
          <w:cs/>
        </w:rPr>
        <w:t>กำหนดการวางแบบและองค์ประกอบแผนที่ ตามหลักการและวิธีการออกแบบแผนที่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เสร็จแล้วนำข้อมูลมาจัดวางองค์ประกอบต่างๆ ตามลำดับต่อไปนี้ ลำดับที่ 1  เนื้อหาแผนที่ ลำดับที่ 2  ขอบระวางแผนที่ ลำดับที่ 3  ชื่อแผนที่ ลำดับที่ 4  คำอธิบายสัญลักษณ์ ลำดับที่ 5  แหล่งที่มาของข้อมูล ลำดับที่ 6  มาตราส่วนแผนที่ที่ทำได้โดยระบุเป็นตัวเลข และลำดับที่ 7 เครื่องหมายทิศ</w:t>
      </w:r>
    </w:p>
    <w:p w:rsidR="0035254D" w:rsidRPr="005072EF" w:rsidRDefault="0035254D" w:rsidP="00337DF7">
      <w:pPr>
        <w:tabs>
          <w:tab w:val="left" w:pos="864"/>
          <w:tab w:val="left" w:pos="1166"/>
          <w:tab w:val="left" w:pos="1613"/>
        </w:tabs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เรื่อง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40"/>
          <w:cs/>
        </w:rPr>
        <w:t>ศาสน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40"/>
          <w:cs/>
        </w:rPr>
        <w:t>พิธี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สนพิธี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สนพิธี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เพื่อให้นักศึกษาตระหนักถึงความสำคัญในเรื่องพิธีกรรมทางศาสนา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เนื้อหา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pacing w:val="-12"/>
          <w:sz w:val="32"/>
          <w:szCs w:val="32"/>
          <w:cs/>
        </w:rPr>
        <w:t>ศาสนามีความสำคัญต่อวิถีการดำเนินชีวิตของมนุษย์ โดยเฉพาะในสังคมไทยซึ่งมี</w:t>
      </w:r>
      <w:r w:rsidRPr="004766D1">
        <w:rPr>
          <w:rFonts w:ascii="TH SarabunPSK" w:hAnsi="TH SarabunPSK" w:cs="TH SarabunPSK" w:hint="cs"/>
          <w:spacing w:val="-12"/>
          <w:sz w:val="32"/>
          <w:szCs w:val="32"/>
          <w:cs/>
        </w:rPr>
        <w:t>พระพุทธ</w:t>
      </w:r>
      <w:r w:rsidRPr="004766D1">
        <w:rPr>
          <w:rFonts w:ascii="TH SarabunPSK" w:hAnsi="TH SarabunPSK" w:cs="TH SarabunPSK"/>
          <w:spacing w:val="-12"/>
          <w:sz w:val="32"/>
          <w:szCs w:val="32"/>
          <w:cs/>
        </w:rPr>
        <w:t>ศาสนา</w:t>
      </w:r>
      <w:r w:rsidRPr="004766D1">
        <w:rPr>
          <w:rFonts w:ascii="TH SarabunPSK" w:hAnsi="TH SarabunPSK" w:cs="TH SarabunPSK"/>
          <w:sz w:val="32"/>
          <w:szCs w:val="32"/>
          <w:cs/>
        </w:rPr>
        <w:t>เป็นเครื่องยึดเหนี่ยวจิตใจให้ประพฤติปฏิบัติชอบ และสื่อออกมาในลักษณะ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ของศา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สนพิธีที่ปฏิบัติอย่างเป็นแบบแผนสืบต่อกันมา ทั้งนี้พุทธศาสนิกชนจะสามารถปฏิบัติตนให้ถูกต้อง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ตามศา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สนพิธีในพระพุทธศาสนาได้ย่อมอาศัยความเข้าใจความหมายและคุณค่า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ของศา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สนพิธีด้วย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4C1576">
        <w:rPr>
          <w:rFonts w:ascii="TH SarabunPSK" w:hAnsi="TH SarabunPSK" w:cs="TH SarabunPSK"/>
          <w:b/>
          <w:bCs/>
          <w:sz w:val="32"/>
          <w:szCs w:val="32"/>
          <w:cs/>
        </w:rPr>
        <w:t>ศาสน</w:t>
      </w:r>
      <w:proofErr w:type="spellEnd"/>
      <w:r w:rsidRPr="004C1576">
        <w:rPr>
          <w:rFonts w:ascii="TH SarabunPSK" w:hAnsi="TH SarabunPSK" w:cs="TH SarabunPSK"/>
          <w:b/>
          <w:bCs/>
          <w:sz w:val="32"/>
          <w:szCs w:val="32"/>
          <w:cs/>
        </w:rPr>
        <w:t>พิธี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หมายถึง พิธีกรรมทางศาสนาหรือระเบ</w:t>
      </w:r>
      <w:r>
        <w:rPr>
          <w:rFonts w:ascii="TH SarabunPSK" w:hAnsi="TH SarabunPSK" w:cs="TH SarabunPSK"/>
          <w:sz w:val="32"/>
          <w:szCs w:val="32"/>
          <w:cs/>
        </w:rPr>
        <w:t>ียบแบบแผนต่างๆที่ดีงาม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ที่พึงปฏิบัติในทางศาสนา ซึ่งเปรียบเสมือนเครื่องห่อหุ้มศาสนาไว้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ให้ศา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สนิกชนทั่วไปได้เห็นและปฏิบัติอย่างถูกต้อง เป็นการแสดงให้เห็นถึงความเจริญทางด้านจิตใจของผู้นับถือพระพุทธศาสนา ก่อให้เกิดความศรัทธา ความเชื่อ ความเลื่อมใสต่อพระพุทธศาสนามากข</w:t>
      </w:r>
      <w:r>
        <w:rPr>
          <w:rFonts w:ascii="TH SarabunPSK" w:hAnsi="TH SarabunPSK" w:cs="TH SarabunPSK"/>
          <w:sz w:val="32"/>
          <w:szCs w:val="32"/>
          <w:cs/>
        </w:rPr>
        <w:t>ึ้น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นอกจากนี้ยังเป็นเครื่องเชิดชูเกียรติและศักดิ์ศรีของชาวพุทธ จึงจำเป็นอย่างยิ่งที่พุทธศาสนิกชนจะต้องศึกษาเรียนรู้ในเรื่องศาสนาพิธี</w:t>
      </w:r>
    </w:p>
    <w:p w:rsidR="0035254D" w:rsidRPr="004766D1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b/>
          <w:bCs/>
          <w:sz w:val="32"/>
          <w:szCs w:val="32"/>
          <w:cs/>
        </w:rPr>
        <w:t>คุณค่า</w:t>
      </w:r>
      <w:proofErr w:type="spellStart"/>
      <w:r w:rsidR="0035254D" w:rsidRPr="004766D1">
        <w:rPr>
          <w:rFonts w:ascii="TH SarabunPSK" w:hAnsi="TH SarabunPSK" w:cs="TH SarabunPSK"/>
          <w:b/>
          <w:bCs/>
          <w:sz w:val="32"/>
          <w:szCs w:val="32"/>
          <w:cs/>
        </w:rPr>
        <w:t>ของศา</w:t>
      </w:r>
      <w:proofErr w:type="spellEnd"/>
      <w:r w:rsidR="0035254D" w:rsidRPr="004766D1">
        <w:rPr>
          <w:rFonts w:ascii="TH SarabunPSK" w:hAnsi="TH SarabunPSK" w:cs="TH SarabunPSK"/>
          <w:b/>
          <w:bCs/>
          <w:sz w:val="32"/>
          <w:szCs w:val="32"/>
          <w:cs/>
        </w:rPr>
        <w:t>สนพิธี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  <w:cs/>
        </w:rPr>
        <w:t>พุทธศาสนิกชนควรตระหนักถึงคุณค่า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ของศา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 ดังต่อไปนี้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ประโยชน์ทางใจ ช่วยให้เกิดคุณธรรมขึ้นในตัวผู้ปฏิบัติได้แก่ ความมีสติ ความสามัคคี ความเป็นระเบียบประณีตงดงาม เกิดความชุ่มชื่นเบิกบานใจ และเกิดความฉลาด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รักษาเอกลักษณ์ของชาติที่ไม่มีชาติใดเหมือน 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เพราะศา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สนพิธีแสดงถึงความเป็นไทย ซึ่งไม่เคยตกเป็นทาสของชาติใด ทั้งยังป้องกันมิให้ชาติถูกลืมเลือนไป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ช่วยธำรงพระพุทธศาสนา 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พิธีเป็นขั้นตอนชักจูงให้ผู้ปฏิบัติซาบซึ้ง เกิดความศรัทธาในพระพุทธศาสนา มีใจมุ่งมั่นที่จะศึกษาแก่นแท้ของพระพุทธศาสนาในขั้นลึกต่อไป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>การปฏิบัติตนถูกต้องตามศาสนาพิธีที่สำคัญในพระพุทธศาสนา</w:t>
      </w:r>
    </w:p>
    <w:p w:rsidR="0035254D" w:rsidRPr="004766D1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พิธี เป็นระเบียบแบบแผนที่พุทธศาสนิกชนควรยึดถือปฏิบัติเป็นแบบแผนเดียวกัน การเรียนรู้และปฏิบัติให้ถูกต้อง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ตามศา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สนพิธีที่สำคัญในพระพุทธศาสนา เพื่อเป็นการสืบต่ออายุพระพุทธศาสนา จึงเป็นหน้าที่ของพุทธศาสนิกชนที่ดี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พึงยึดปฏิบัติให้ถูกต้องซึ่งประกอบไปด้วย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 </w:t>
      </w:r>
      <w:r w:rsidRPr="00D43047">
        <w:rPr>
          <w:rFonts w:ascii="TH SarabunPSK" w:hAnsi="TH SarabunPSK" w:cs="TH SarabunPSK"/>
          <w:b/>
          <w:bCs/>
          <w:sz w:val="32"/>
          <w:szCs w:val="32"/>
          <w:cs/>
        </w:rPr>
        <w:t>การทำบุญตักบาตร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เป็นการทำบุญที่ชาวพุทธทั่วไปรู้จักและปฏิบัติมากกว่าการทำบุญประเภทอื่นๆ การตักบาตรนั้นยังถือว่าเป็นการทำบุญประจำวันของชาวพุทธ และชาวไทยพุทธเชื่อว่า การออกบิณฑบาตของพระสงฆ์เป็นการช่วยโปรดสัตว์ให้ได้รับส่วนบุญ เหตุผลและคุณค่าของการทำบุญตักบาตรนั้น พอสรุปได้ดังนี้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เป็นการสั่งสมบุญในแต่ละวัน เพราะการสั่งสมบุญเป็นเหตุนำความสุขมาให้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การเริ่มต้นวันใหม่ด้วยการทำบุญ ทำให้จิตใจแจ่มใส และมีกำลังใจที่เข้มแข็ง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เป็นการช่วยรักษาพุทธประเพณี และช่วยสืบทอดพระพุทธศาสนา เพราะการบิณฑบาตถือเป็นข้อวัตรปฏิบัติที่พระพุทธเจ้าทรงวางไว้ให้พระสงฆ์ถือปฏิบัติสืบต่อมาตั้งแต่ครั้งพุทธกาล เพื่อเป็นการสงเคราะห์ชาวบ้าน เปิดโอกาสให้พุทธศาสนิกชนได้ทำบุญ ถวายทานสร้างกุสลคุณงามความดีให้แก่ตัวเอง พระสงฆ์เป็นผู้ศึกษา ปฏิบัติพระธรรมวินัย แล้วนำมาสั่งสอนให้ประชาชนได้รับรสแห่งพระธรรม พระสงฆ์ดำรงชีพอยู่ได้ด้วยปัจจัยที่คฤหัสถ์จัดถวาย ฉะนั้นชาวพุทธควรทำบุญตักบาตรเป็นประจำทุกวัน</w:t>
      </w:r>
    </w:p>
    <w:p w:rsidR="0035254D" w:rsidRPr="004766D1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การทำบุญตักบาตรจะสมบูรณ์ได้ต้องมีองค์ประกอบที่สำคัญ ดังนี้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</w:rPr>
        <w:tab/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ต้องเตรียมใจให้พร้อม โดยรักษาเจตนาให้บริสุทธิ์ทั้ง 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ขณะ คือ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ก่อนถวาย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ตั้งใจเสียสละอย่างแท้จริง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ขณะถวาย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ควรมีใจเสียสละอย่างแท้จริง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หลังจากถวายแล้ว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ต้องยินดีในทานของตนเอง จิตใจเบิกบานเมื่อนึกถึงทานที่ตนได้ถวายไปแล้ว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ผู้รับ คือ พระภิกษุสามเณร เป็นผู้สำรวมระวัง มีข้อวัตรปฏิบัติที่ดีงามตามพระธรรมวินัย ใฝ่ศึกษาเล่าเรียนพระพุทธพจน์ แล้วนำมาบอกกล่าวสั่งสอนได้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สิ่งของที่ถวาย อาจเป็นภัตตาหาร เครื่องดื่ม เวชภัณฑ์ ดอกไม้ หรือข้าวของเครื่องใช้อื่นๆ ที่จำเป็นสำหรับพ</w:t>
      </w:r>
      <w:r>
        <w:rPr>
          <w:rFonts w:ascii="TH SarabunPSK" w:hAnsi="TH SarabunPSK" w:cs="TH SarabunPSK"/>
          <w:sz w:val="32"/>
          <w:szCs w:val="32"/>
          <w:cs/>
        </w:rPr>
        <w:t xml:space="preserve">ระสงฆ์ </w:t>
      </w:r>
      <w:r w:rsidRPr="004766D1">
        <w:rPr>
          <w:rFonts w:ascii="TH SarabunPSK" w:hAnsi="TH SarabunPSK" w:cs="TH SarabunPSK"/>
          <w:sz w:val="32"/>
          <w:szCs w:val="32"/>
          <w:cs/>
        </w:rPr>
        <w:t>สิ่งของเหล่านั้นจะต้องได้มาด้วยวิธีที่สุจริต ไม่เบียดเบียนผู้อื่นให้เดือดร้อน และต้องเหมาะสมแก่พระภิกษุสามเณรด้วย</w:t>
      </w:r>
    </w:p>
    <w:p w:rsidR="0035254D" w:rsidRPr="004766D1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 xml:space="preserve">เมื่อองค์ประกอบ  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</w:rPr>
        <w:t>3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 xml:space="preserve"> อย่างข้างต้นบริบูรณ์ </w:t>
      </w:r>
      <w:r w:rsidR="0035254D">
        <w:rPr>
          <w:rFonts w:ascii="TH SarabunPSK" w:hAnsi="TH SarabunPSK" w:cs="TH SarabunPSK"/>
          <w:spacing w:val="-8"/>
          <w:sz w:val="32"/>
          <w:szCs w:val="32"/>
          <w:cs/>
        </w:rPr>
        <w:t xml:space="preserve">สิ่งที่จะต้องทำก่อนตักบาตร คือ 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>“การอธิษฐาน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”  ก่อนตักบาตร ควรอธิษฐานโดยนั่งหรือยืนก็ได้  แล้วแต่สถานที่จะอำนวย ยกสิ่งของที่จำถวายขึ้นเสมอหน้าผาก  แล้วอธิษฐานตามที่ต้องการและชอบธรรม จากนั้นจึงถวายอาหารบิณฑบาตด้วยความเคารพ ไม่สวมรองเท้า หรือยืนสูงกว่าพระสงฆ์ถ้ามีดอกไม้ธูปเทียนให้ถวายหลังจากที่ถวายอาหารบิณฑบาตเสร็จแล้วควรทำความเคารพพระสงฆ์ด้วยความนอบน้อม หากพระสงฆ์ให้พร ควรนั่งลงแล้วประนมมือตั้งใจรับพรด้วยอาการอันสงบขณะรับพรควรตั้งจิตอธิษฐาน และอุทิศส่วนกุสลให้แก่ญาติมิตร และผู้มีพระคุณด้วย</w:t>
      </w:r>
    </w:p>
    <w:p w:rsidR="0035254D" w:rsidRPr="007239B2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35254D" w:rsidRPr="003A604D">
        <w:rPr>
          <w:rFonts w:ascii="TH SarabunPSK" w:hAnsi="TH SarabunPSK" w:cs="TH SarabunPSK"/>
          <w:b/>
          <w:bCs/>
          <w:sz w:val="32"/>
          <w:szCs w:val="32"/>
          <w:cs/>
        </w:rPr>
        <w:t>การถวายภัตตาหาร</w:t>
      </w:r>
      <w:r w:rsidR="003525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/>
          <w:spacing w:val="-4"/>
          <w:sz w:val="32"/>
          <w:szCs w:val="32"/>
          <w:cs/>
        </w:rPr>
        <w:t xml:space="preserve">ภัตตาหาร </w:t>
      </w:r>
      <w:r w:rsidR="0035254D" w:rsidRPr="003A604D">
        <w:rPr>
          <w:rFonts w:ascii="TH SarabunPSK" w:hAnsi="TH SarabunPSK" w:cs="TH SarabunPSK"/>
          <w:spacing w:val="-4"/>
          <w:sz w:val="32"/>
          <w:szCs w:val="32"/>
          <w:cs/>
        </w:rPr>
        <w:t>หมายถึง อาหารสำหรับภิกษุสามเณรฉัน เช่น ภัตตาหารเช้า ภัตตาหารเพล เป็นต้น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การถวายภัตตาหารเป็นประเพณีที่ยึดถือปฏิบัติกันมานับแต่ครั้งพุทธกาล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3A604D">
        <w:rPr>
          <w:rFonts w:ascii="TH SarabunPSK" w:hAnsi="TH SarabunPSK" w:cs="TH SarabunPSK"/>
          <w:b/>
          <w:bCs/>
          <w:sz w:val="32"/>
          <w:szCs w:val="32"/>
          <w:cs/>
        </w:rPr>
        <w:t>สิ่งของที่ควรถวายพระภิกษุ</w:t>
      </w:r>
    </w:p>
    <w:p w:rsidR="0035254D" w:rsidRPr="00D633D8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1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ข้าวและอาหารที่นำมาถวายนิยมเป็นข้าวปากหม้อและกับข้าวปากหม้อ คือ เป็นสิ่งที่ปรุงเสร็จใหม่ๆ ยังไม่ได้ตักออกไปเพื่อบริโภคหรือใช้อย่างอื่นหรือเป็นภัตตาหารที่จัดทำอย่างประณีต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สิ่งของที่นำมาถวายพระทุกอย่างควรเป็นสิ่งของที่ได้มาหรือใช้ทรัพย์ที่บริสุทธิ์จัดซื้อมา รวมทั้งเจตนาที่ถวายก็ต้องบริสุทธิ์ด้วย</w:t>
      </w:r>
    </w:p>
    <w:p w:rsidR="0035254D" w:rsidRPr="004766D1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3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ปกติสิ่งของที่จำนำมาถวาย ได้แก่ ข้าว กับข้าว และของหวาน แต่ในบางกรณีอ</w:t>
      </w:r>
      <w:r w:rsidR="0035254D">
        <w:rPr>
          <w:rFonts w:ascii="TH SarabunPSK" w:hAnsi="TH SarabunPSK" w:cs="TH SarabunPSK"/>
          <w:sz w:val="32"/>
          <w:szCs w:val="32"/>
          <w:cs/>
        </w:rPr>
        <w:t>าจถวาย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>สิ่งของอย่างอื่นร่วมด้วย เช่น ดอกไม้ ธูปเทียน ผ้าที่สมควรแก่สมณะหรือสิ่งของเครื่องใช้ต่างๆ อันสมควรแก</w:t>
      </w:r>
      <w:r w:rsidR="0035254D">
        <w:rPr>
          <w:rFonts w:ascii="TH SarabunPSK" w:hAnsi="TH SarabunPSK" w:cs="TH SarabunPSK" w:hint="cs"/>
          <w:spacing w:val="-8"/>
          <w:sz w:val="32"/>
          <w:szCs w:val="32"/>
          <w:cs/>
        </w:rPr>
        <w:t>่</w:t>
      </w:r>
      <w:r w:rsidR="0035254D">
        <w:rPr>
          <w:rFonts w:ascii="TH SarabunPSK" w:hAnsi="TH SarabunPSK" w:cs="TH SarabunPSK"/>
          <w:sz w:val="32"/>
          <w:szCs w:val="32"/>
          <w:cs/>
        </w:rPr>
        <w:t>สมณะบริโภ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ค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การถวายภัตตาหารแด่พระภิกษุสามเณร อาจทำได้ </w:t>
      </w:r>
      <w:r w:rsidRPr="004766D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คือ นิมนต์ท่านมาฉันที่บ้าน หรือนำไปถวายที่วัดเมื่อเตรียมอาหารเสร็จแล้ว ถวายอาหารแด่พระสงฆ์ในเวลาอันสมควร เมื่อท่านอนุโมทนาให้พรว่า  ยะถา .....  สัพพีติโย ...  ผู้ถวายภัตตาหารก็กรวดน้ำและรับพรเป็นเสร็จพิธี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>3.  การถวาย</w:t>
      </w:r>
      <w:r w:rsidR="0035254D" w:rsidRPr="00D43047">
        <w:rPr>
          <w:rFonts w:ascii="TH SarabunPSK" w:hAnsi="TH SarabunPSK" w:cs="TH SarabunPSK"/>
          <w:b/>
          <w:bCs/>
          <w:sz w:val="32"/>
          <w:szCs w:val="32"/>
          <w:cs/>
        </w:rPr>
        <w:t>สังฆทาน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สังฆทาน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หมายถึง ทานที่ถวายแก่พระสงฆ์ทั่วไป มิได้เจาะจงแก่รูปใดรูปหนึ่ง การถวายสังฆทานจะถวายที่วัด หรือนิมนต์พระสงฆ์มารับที่บ้านก็ได้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43047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เครื่องสังฆทาน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คือ ทานวัตถุหรือของที่เตรียมไว้เพื่อถวายแด่พระสงฆ์ เป็นของที่ควรแก่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สมณ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บริโภค เมื่อพระสงฆ์รับแล้วสามารถนำไปใช้ประโยชน์ได้โดยทั่วไป ได้แก่ ภัตตาหาร และสิ่งของเครื่องใช้ต่างๆ ที่จำเป็นสำหรับพระสงฆ์ เช่น เครื่องนุ่งห่ม ดอกไม้ ธูปเทียน สบู่ ยาสีฟัน  ผงซักฟอก คิลานเภสัช ได้แก่ ยารักษาโรคต่างๆ รวมทั้งปัจจัย ซึ่งอาจทำใบปวารณาถวายก็ได้</w:t>
      </w:r>
    </w:p>
    <w:p w:rsidR="0035254D" w:rsidRPr="007239B2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239B2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ขั้นตอนการถวายสังฆทาน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เตรียมเครื่องสังฆทาน เช่น อาหารคาวหวาน ที่จัดวางไว้ในสถานที่อันควร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เมื่อเตรียมของเสร็จแล้ว นิมนต์พระสงฆ์ตามจำนวนที่ต้องการ แต่ต้องไม่เจาะจงภิกษุรูปใดรูปหนึ่ง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 เมื่อพระสงฆ์มานั่งพร้อมแล้ว เริ่มต้นด้วยการบูชาพระรัตนตร</w:t>
      </w:r>
      <w:r>
        <w:rPr>
          <w:rFonts w:ascii="TH SarabunPSK" w:hAnsi="TH SarabunPSK" w:cs="TH SarabunPSK"/>
          <w:sz w:val="32"/>
          <w:szCs w:val="32"/>
          <w:cs/>
        </w:rPr>
        <w:t xml:space="preserve">ัย อาราธนาศีล สมาทานศีล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กล่าวนะโม 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จบ แล้วกล่าวคำถวายสังฆทาน ซึ่งกล่าวเช่นเดียวกับคำถวายภัตตาหารข้างต้น ขณะกำลังกล่าวคำถวายสังฆทานจะประนมมือ เมื่อกล่าวจบแล้ว พระสงฆ์จะรับพร้อมกันว่า สาธุ จากนั้นให้ผู้ถวายสังฆทาน ยกอาหารหรือสิ่งชองประเคนแด่พระสงฆ์เมื่อถวายเรียบร้อยแล้ว ประธานสงฆ์จะอนุโมทนาให้พรว่า ยะถา...สัพพีติโย...ผู้ถวายสังฆทานกรวดน้ำและรับพร เป็นเสร็จพิธี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การจัดเครื่องไทยธรรม เครื่องไทยทาน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พจนานุกรม ฉบับประมวลศัพท์พระ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ธรรมปิฏก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ป.อ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ปยุ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โต) ได้ให้ความหมายของ “ไทย</w:t>
      </w:r>
      <w:r w:rsidR="0035254D" w:rsidRPr="00D43047">
        <w:rPr>
          <w:rFonts w:ascii="TH SarabunPSK" w:hAnsi="TH SarabunPSK" w:cs="TH SarabunPSK"/>
          <w:spacing w:val="-8"/>
          <w:sz w:val="32"/>
          <w:szCs w:val="32"/>
          <w:cs/>
        </w:rPr>
        <w:t>ธรรม” หมายถึง ของควรให้</w:t>
      </w:r>
      <w:r w:rsidR="0035254D" w:rsidRPr="00D43047">
        <w:rPr>
          <w:rFonts w:ascii="TH SarabunPSK" w:hAnsi="TH SarabunPSK" w:cs="TH SarabunPSK"/>
          <w:spacing w:val="-8"/>
          <w:sz w:val="32"/>
          <w:szCs w:val="32"/>
        </w:rPr>
        <w:t xml:space="preserve">, </w:t>
      </w:r>
      <w:r w:rsidR="0035254D" w:rsidRPr="00D43047">
        <w:rPr>
          <w:rFonts w:ascii="TH SarabunPSK" w:hAnsi="TH SarabunPSK" w:cs="TH SarabunPSK"/>
          <w:spacing w:val="-8"/>
          <w:sz w:val="32"/>
          <w:szCs w:val="32"/>
          <w:cs/>
        </w:rPr>
        <w:t>ของทำบุญต่างๆ ของถวายพระ ส่วนพจนานุกรม ฉบับราชบัณฑิตยสถาน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35254D" w:rsidRPr="004766D1">
        <w:rPr>
          <w:rFonts w:ascii="TH SarabunPSK" w:hAnsi="TH SarabunPSK" w:cs="TH SarabunPSK"/>
          <w:sz w:val="32"/>
          <w:szCs w:val="32"/>
        </w:rPr>
        <w:t>2542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ได้ให้ความหมายของ “ไทยทาน” ว่าหมายถึง ของสำหรับทำทาน ในปัจจุบันไทยธรรมหรือไทยทาน มักจะเรียกเป็นสิ่งเดียวกัน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ทั้งเครื่องไทยธรรมและเครื่องไทยทาน คือ ปัจจัย </w:t>
      </w:r>
      <w:r w:rsidR="0035254D" w:rsidRPr="004766D1">
        <w:rPr>
          <w:rFonts w:ascii="TH SarabunPSK" w:hAnsi="TH SarabunPSK" w:cs="TH SarabunPSK"/>
          <w:sz w:val="32"/>
          <w:szCs w:val="32"/>
        </w:rPr>
        <w:t>4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อันควรแก่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สมณ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อุปโภคบริโภค ไม่ขัดต่อพระธรรมวินัยอันได้แก่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อาหาร เช่น อาหารคาวหวาน เครื่องดื่ม หรือของขบฉันต่างๆ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เครื่องนุ่งห่ม เช่น สบง จีวร สังฆาฏิ รัดประคด ย่าม ผ้าเช็ดตัว ผ้าเช็ดหน้า ฯลฯ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 เครื่องใช้สอยอื่นๆ เช่น โต๊ะ เก้าอี้ เสื่อ มุ้ง หมอน ผงซักฟอก สบู่ ยาสีฟัน กระดาษชำระ เป็นต้น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4</w:t>
      </w:r>
      <w:r w:rsidRPr="004766D1">
        <w:rPr>
          <w:rFonts w:ascii="TH SarabunPSK" w:hAnsi="TH SarabunPSK" w:cs="TH SarabunPSK"/>
          <w:sz w:val="32"/>
          <w:szCs w:val="32"/>
          <w:cs/>
        </w:rPr>
        <w:t>. ยารักษาโรค เช่น ยาต่างๆ รวมทั้ง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เถสัช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</w:rPr>
        <w:t>5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คือ เนยข้น เนยใส น้ำมัน น้ำผึ้ง น้ำอ้อย</w:t>
      </w:r>
    </w:p>
    <w:p w:rsidR="0035254D" w:rsidRPr="002F5C7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2F5C7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วัตถุประสงค์ของการถวายเครื่องไทยธรรม เครื่องไทยทาน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เพื่อถวายความอุปถัมภ์แก่พระสงฆ์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เพื่อลดกิเลส ความตระหนี่ ความโลภ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เพื่อความเป็นสิริมงคลแก่ผู้ที่ล่วงลับไปแล้ว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4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เพื่ออุทิศส่วนบุญกุศลแก่ผู้ที่ล่วงลับไปแล้ว</w:t>
      </w:r>
    </w:p>
    <w:p w:rsidR="002F5C7E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Pr="002F5C7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35254D" w:rsidRPr="002F5C7E">
        <w:rPr>
          <w:rFonts w:ascii="TH SarabunPSK" w:hAnsi="TH SarabunPSK" w:cs="TH SarabunPSK"/>
          <w:b/>
          <w:bCs/>
          <w:sz w:val="32"/>
          <w:szCs w:val="32"/>
          <w:cs/>
        </w:rPr>
        <w:t>ข้อควรระวังในการถวายเครื่องไทยธรรม เครื่องไทยทาน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1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ไม่ถวายของที่พระต้องห้าม เช่น อาหารดิบ เป็นต้น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ไม่ถวาย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วัตถุอ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นามาส (สิ่งของที่พระสงฆ์จับต้องไม่ได้) เช่น สัตว์เลี้ยงตัวเมีย เสื้อผ้าสตรี เงิน ทอง หรือ อาวุธทุกประเภท เป็นต้น 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3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ไม่ถวายของมึนเมา ยาเสพติดทุกชนิด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4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ถวายของให้เหมาะสมกับกาลเวลาของพระสงฆ์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5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ต้องเป็นของที่ได้มาโดยบริสุทธิ์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</w:t>
      </w:r>
      <w:r w:rsidR="0035254D" w:rsidRPr="00D43047">
        <w:rPr>
          <w:rFonts w:ascii="TH SarabunPSK" w:hAnsi="TH SarabunPSK" w:cs="TH SarabunPSK"/>
          <w:b/>
          <w:bCs/>
          <w:sz w:val="32"/>
          <w:szCs w:val="32"/>
          <w:cs/>
        </w:rPr>
        <w:t>การกรวดน้ำ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หมายถึง การตั้งใจแผ่ส่วนบุญหรือส่วนกุศลที่ได้ทำไปให้แก่ผู้ที่ล่วงลับไปหรือผู้ใดผู้หนึ่งโดยการรินน้ำใส่ภาชนะเพื่อเป็นเครื่องบ่งถึงเจตนาอุทิศนั้น การกรวดน้ำที่นิยมโดยทั่วไปมี </w:t>
      </w:r>
      <w:r w:rsidR="0035254D" w:rsidRPr="004766D1">
        <w:rPr>
          <w:rFonts w:ascii="TH SarabunPSK" w:hAnsi="TH SarabunPSK" w:cs="TH SarabunPSK"/>
          <w:sz w:val="32"/>
          <w:szCs w:val="32"/>
        </w:rPr>
        <w:t>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วิธีคือ 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การกรวดน้ำโดยใช้น้ำหลั่งลงในภาชนะที่รองรับ หากที่หลั่งมีปากเล็ก เวลากรวดน้ำให้ค่อย ๆ รินใส่</w:t>
      </w:r>
      <w:r w:rsidRPr="00D43047">
        <w:rPr>
          <w:rFonts w:ascii="TH SarabunPSK" w:hAnsi="TH SarabunPSK" w:cs="TH SarabunPSK"/>
          <w:sz w:val="32"/>
          <w:szCs w:val="32"/>
          <w:cs/>
        </w:rPr>
        <w:t>ที่</w:t>
      </w:r>
      <w:r w:rsidRPr="004766D1">
        <w:rPr>
          <w:rFonts w:ascii="TH SarabunPSK" w:hAnsi="TH SarabunPSK" w:cs="TH SarabunPSK"/>
          <w:sz w:val="32"/>
          <w:szCs w:val="32"/>
          <w:cs/>
        </w:rPr>
        <w:t>รองโดยมิให้ขาดสาย เมื่อกรวดเสร็จให้นำไปเทไว้ที่โคนไม้หรือที่กลางแจ้ง ห้ามเทใส่ถังขยะหรือสถานที่สกปรก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การกรวดน้ำโดยไม่ต้องใช้น้ำ ใช้ในกรณีที่ไม่ได้จัดเตรียมน้ำสำหรับกรวดหรือหาน้ำกรวดไม่ได้ ผู้กรวดพึงตั้งใจอุทิศส่วนกุศลที่ตนได้ทำให้แก่ผู้ที่ต้องการอุทิศไปให้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การกรวดน้ำ สามารถทำได้ทุกเมื่อหลังการบำเพ็ญบุญกุศล ทั้งงานมงคลและงานอวมงคล ส่วนขั้นตอนการกรวดน้ำเริ่มจากที่พระสงฆ์กล่าวอนุโมทนาว่า 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ยถา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วาริวหา…ให้เริ่มเทน้ำกรวดพร้อมกับตั้งในอุทิศส่วนบุญกุศลไปให้แก่ผู้ที่ต้องการให้รับ โดยอาจระบุชื่อ นามสกุล ด้วยก็ได้ หรืออาจจะอุทิศโดยไม่เจาะจงผู้ใดผู้หนึ่งก็ได้เมื่อพระสงฆ์สวดบทว่า 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พีติโย… ให้เทน้ำที่เหลือลงในภาชนะรองรับให้หมดแล้วตั้งใจรับพรที่พระสงฆ์สวดให้จนกว่าจะจบ แล้วนำน้ำไปเทในที่ดังกล่าวแล้ว และในขณะกรวดน้ำและรับพรไม่ควรลุกขึ้นไปทำกิจอย่างอื่น หรือทำกิจอื่นใดควรตั้งใจฟังสวดจนจบ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 xml:space="preserve">การทอดกฐิน  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 </w:t>
      </w:r>
      <w:r w:rsidRPr="00D43047">
        <w:rPr>
          <w:rFonts w:ascii="TH SarabunPSK" w:hAnsi="TH SarabunPSK" w:cs="TH SarabunPSK"/>
          <w:b/>
          <w:bCs/>
          <w:sz w:val="32"/>
          <w:szCs w:val="32"/>
          <w:cs/>
        </w:rPr>
        <w:t>การทอดกฐิน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คือ การทำพิธีถวายผ้ากฐินแด่สงฆ์ เป็นประเพณีบุญ</w:t>
      </w:r>
      <w:r>
        <w:rPr>
          <w:rFonts w:ascii="TH SarabunPSK" w:hAnsi="TH SarabunPSK" w:cs="TH SarabunPSK"/>
          <w:sz w:val="32"/>
          <w:szCs w:val="32"/>
          <w:cs/>
        </w:rPr>
        <w:t>สำคัญในทางพระพุทธศาสนา “กฐิน” แปลว่า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กรอบไม้หรือสะดึงสำหรับขึงผ้าเย็บจีวร ต่อมาเมื่อพระพุทธเจ้าทรงอนุญาตให้ชาวบ้านถวายผ้าไตรจ</w:t>
      </w:r>
      <w:r>
        <w:rPr>
          <w:rFonts w:ascii="TH SarabunPSK" w:hAnsi="TH SarabunPSK" w:cs="TH SarabunPSK"/>
          <w:sz w:val="32"/>
          <w:szCs w:val="32"/>
          <w:cs/>
        </w:rPr>
        <w:t xml:space="preserve">ีวรแก่พระสงฆ์ได้  คำว่า “กฐิน” จึงหมายถึง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ผ้าจีวรที่ชาวบ้านน้อมนำมาถวายแก่พระสงฆ์ผู้จำพรรษาครบ 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เดือน ในวัดหนึ่งๆ อย่างน้อย </w:t>
      </w:r>
      <w:r w:rsidRPr="004766D1">
        <w:rPr>
          <w:rFonts w:ascii="TH SarabunPSK" w:hAnsi="TH SarabunPSK" w:cs="TH SarabunPSK"/>
          <w:sz w:val="32"/>
          <w:szCs w:val="32"/>
        </w:rPr>
        <w:t>5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รูปขึ้นไป การทอดกฐินนิยม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ทำกันตั้งแต่วันแรม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ค่ำ เดือน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11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ไปจนถึงกลางเดือน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12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ในวัดหนึ่งๆ จะทอดกฐินได้เพียง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ครั้งต่อปี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กฐินแบ่งออกเป็น </w:t>
      </w:r>
      <w:r w:rsidR="0035254D" w:rsidRPr="004766D1">
        <w:rPr>
          <w:rFonts w:ascii="TH SarabunPSK" w:hAnsi="TH SarabunPSK" w:cs="TH SarabunPSK"/>
          <w:sz w:val="32"/>
          <w:szCs w:val="32"/>
        </w:rPr>
        <w:t>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ประเภท ตามระยะเวลาในการจัดเตรียม คือ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จุลกฐิน คือ กฐินที่ทุกฝ่ายต้องช่วย</w:t>
      </w:r>
      <w:r>
        <w:rPr>
          <w:rFonts w:ascii="TH SarabunPSK" w:hAnsi="TH SarabunPSK" w:cs="TH SarabunPSK"/>
          <w:sz w:val="32"/>
          <w:szCs w:val="32"/>
          <w:cs/>
        </w:rPr>
        <w:t>กันทำให้เสร็จภายในกำหนดวันหนึ่ง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ตั้งแต่ป</w:t>
      </w:r>
      <w:r>
        <w:rPr>
          <w:rFonts w:ascii="TH SarabunPSK" w:hAnsi="TH SarabunPSK" w:cs="TH SarabunPSK"/>
          <w:sz w:val="32"/>
          <w:szCs w:val="32"/>
          <w:cs/>
        </w:rPr>
        <w:t>ั่นฝ้าย กรอ ทอ ตัดเย็บ ย้อม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แล้วทอดถวายให้เสร็จในวันนั้น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มหากฐิน คือ </w:t>
      </w:r>
      <w:proofErr w:type="gramStart"/>
      <w:r w:rsidRPr="004766D1">
        <w:rPr>
          <w:rFonts w:ascii="TH SarabunPSK" w:hAnsi="TH SarabunPSK" w:cs="TH SarabunPSK"/>
          <w:sz w:val="32"/>
          <w:szCs w:val="32"/>
          <w:cs/>
        </w:rPr>
        <w:t>กฐินที่มีการเตรียมตัวเป็นเวลานาน  อาศัยปัจจัยไทยธรรมจำนวนมาก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เพื่อจะได้นำมาเป็นทุนบำรุงวัด ดังเช่นกฐินสามัคคีในปัจจุบัน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นอกจากนี้ในประเทศไทย นิยมเรียกชื่อกฐินตามประเภทวัดที่จะนำกฐินไปทอด  คือ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กฐินหลวง หมายถึง </w:t>
      </w:r>
      <w:r w:rsidRPr="004766D1">
        <w:rPr>
          <w:rFonts w:ascii="TH SarabunPSK" w:hAnsi="TH SarabunPSK" w:cs="TH SarabunPSK"/>
          <w:sz w:val="32"/>
          <w:szCs w:val="32"/>
          <w:cs/>
        </w:rPr>
        <w:t>กฐินที่พระ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มหากัษตริย์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หรือพระ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บรมศา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นุวงศ์โปรดเกล้าฯ นำไปทอดถวายที่พระอารมหลวง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กฐินพระราชทาน หมายถึง </w:t>
      </w:r>
      <w:r w:rsidRPr="004766D1">
        <w:rPr>
          <w:rFonts w:ascii="TH SarabunPSK" w:hAnsi="TH SarabunPSK" w:cs="TH SarabunPSK"/>
          <w:sz w:val="32"/>
          <w:szCs w:val="32"/>
          <w:cs/>
        </w:rPr>
        <w:t>กฐินที่พระบาทสมเด็จพระเจ้าอยู่หัวโปรดเกล้าฯ ให้หน่วยราชการ เอกชน องค์กร หรือบุคคลต่างๆ นำไปทอดที่พระอารามหลวง โดยผู้ที่มีความประสงค์จะทอดกฐินที่พระอารามหลวงจะต้องติดต่อที่สำนักงานพระพุทธศาสนาแห่งชาติ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กฐินสามัคคี หมายถึง กฐินที่</w:t>
      </w:r>
      <w:r w:rsidRPr="00F6183F">
        <w:rPr>
          <w:rFonts w:ascii="TH SarabunPSK" w:hAnsi="TH SarabunPSK" w:cs="TH SarabunPSK"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sz w:val="32"/>
          <w:szCs w:val="32"/>
          <w:cs/>
        </w:rPr>
        <w:t xml:space="preserve"> องค์กร </w:t>
      </w:r>
      <w:r w:rsidRPr="004766D1">
        <w:rPr>
          <w:rFonts w:ascii="TH SarabunPSK" w:hAnsi="TH SarabunPSK" w:cs="TH SarabunPSK"/>
          <w:sz w:val="32"/>
          <w:szCs w:val="32"/>
          <w:cs/>
        </w:rPr>
        <w:t>กลุ่มบุคคลหรือบุคคลต่างๆ นำไปทอดถวายที่วัดราษฎร์</w:t>
      </w:r>
    </w:p>
    <w:p w:rsidR="0035254D" w:rsidRPr="002F5C7E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2F5C7E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การเตรียมการในพิธีทอดกฐิน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จองกฐิน หมายถึง การแจ้งความประสงค์ที่จะนำผ้ากฐินไปทอดยังวัดที่ต้องการ สำหรับพระอารามหลวงให้แจ้งที่สำนักงานพระพุทธศาสนาแห่งชาติ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บอกบุญแก่ญาติพี่น้องเพื่อร่วมทำพิธีในวันเวลาตามที่กำหนด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ตระเตรียมเครื่องกฐินและบริวาร ได้แก่ ผ้าไตรจีวร สำหรับถวายพระผู้ครองกฐินและคู่สวด แต่ผ้าที่จะเป็นผ้ากฐินจริงๆ จะใช้เพียง </w:t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ผืนเท่านั้น ส่วนบริวารกฐิน ได้แก่ จตุปัจจัย ไทยทาน เครื่องใช้ของพระภิกษุ เครื่อง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นว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กรรม เช่น จอบ มีด ขวาน เป็นต้น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การถวายกฐิน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การทำพิธีถวายผ้ากฐิน ในการถวายกฐิ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นพระราชทานจะนิยมถวายกันในโบสถ์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ส่วนกฐินสามัคคีในวัดบางวัดนิยมถวายกันที่ศาลาการเปรียญหรือวิหารสำหรับทำบุญ พิธีถวายผ้ากฐินเริ่มจาก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การกล่าวคำขอความเห็นชอบร่วมกัน ที่เรียกว่า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อปโล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กน์  และการสวดทุติยกรรมของสงฆ์ คือ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การยินยอมยกให้ ต่อจากนั้นพระสงฆ์รูปที่ได้รับความยินยอมนำผ้าไตรไปครองขึ้นนั่งยังอาสนะที่เดิมประชาชนผู้ถวายผ้ากฐิน และผู้ร่วมบำเพ็ญกุศลเข้าประเคนสิ่งของซึ่งเป็นบริวารขององค์กฐินตามลำดับ  เสร็จแล้วพระสงฆ์ทั้งหมดจับพัด  ประธานสงฆ์สวดนำด้วยค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าถาอนุโมทนา  เจ้าภาพหรือประธาน ผู้ถวายกฐินกรวดน้ำ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เสร็จแล้วนั่งประนมมือรับพรไปจนจบ  เป็นอันเสร็จพิธี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left="720"/>
        <w:rPr>
          <w:rFonts w:ascii="TH SarabunPSK" w:hAnsi="TH SarabunPSK" w:cs="TH SarabunPSK"/>
          <w:sz w:val="24"/>
          <w:szCs w:val="32"/>
        </w:rPr>
      </w:pPr>
      <w:r w:rsidRPr="004766D1">
        <w:rPr>
          <w:rFonts w:ascii="TH SarabunPSK" w:hAnsi="TH SarabunPSK" w:cs="TH SarabunPSK"/>
          <w:sz w:val="24"/>
          <w:szCs w:val="24"/>
          <w:cs/>
        </w:rPr>
        <w:t xml:space="preserve"> 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4766D1">
        <w:rPr>
          <w:rFonts w:ascii="TH SarabunPSK" w:hAnsi="TH SarabunPSK" w:cs="TH SarabunPSK" w:hint="cs"/>
          <w:b/>
          <w:bCs/>
          <w:szCs w:val="36"/>
          <w:cs/>
        </w:rPr>
        <w:t>สรุ</w:t>
      </w:r>
      <w:bookmarkStart w:id="4" w:name="_GoBack"/>
      <w:bookmarkEnd w:id="4"/>
      <w:r w:rsidRPr="004766D1">
        <w:rPr>
          <w:rFonts w:ascii="TH SarabunPSK" w:hAnsi="TH SarabunPSK" w:cs="TH SarabunPSK" w:hint="cs"/>
          <w:b/>
          <w:bCs/>
          <w:szCs w:val="36"/>
          <w:cs/>
        </w:rPr>
        <w:t>ป</w:t>
      </w:r>
    </w:p>
    <w:p w:rsidR="0035254D" w:rsidRPr="004766D1" w:rsidRDefault="00AE0D1F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 w:rsidR="0035254D" w:rsidRPr="008F1637">
        <w:rPr>
          <w:rFonts w:ascii="TH SarabunPSK" w:hAnsi="TH SarabunPSK" w:cs="TH SarabunPSK" w:hint="cs"/>
          <w:spacing w:val="-12"/>
          <w:sz w:val="24"/>
          <w:szCs w:val="32"/>
          <w:cs/>
        </w:rPr>
        <w:t>ศาสน</w:t>
      </w:r>
      <w:proofErr w:type="spellEnd"/>
      <w:r w:rsidR="0035254D" w:rsidRPr="008F1637">
        <w:rPr>
          <w:rFonts w:ascii="TH SarabunPSK" w:hAnsi="TH SarabunPSK" w:cs="TH SarabunPSK" w:hint="cs"/>
          <w:spacing w:val="-12"/>
          <w:sz w:val="24"/>
          <w:szCs w:val="32"/>
          <w:cs/>
        </w:rPr>
        <w:t>พิธี หมายถึงพิธีกรรมทางศาสนาที่ดีงาม ที่พึงปฏิบัติในทางศาสนา เป็นการแสดงให้เห็นถึง</w:t>
      </w:r>
      <w:r w:rsidR="0035254D" w:rsidRPr="008F1637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ความเจริญทางด้านจิตใจ ก่อให้เกิดความศรัทธา ความเชื่อ ความเลื่อมใสต่อพระพุทธศาสนา </w:t>
      </w:r>
      <w:proofErr w:type="spellStart"/>
      <w:r w:rsidR="0035254D" w:rsidRPr="008F1637">
        <w:rPr>
          <w:rFonts w:ascii="TH SarabunPSK" w:hAnsi="TH SarabunPSK" w:cs="TH SarabunPSK" w:hint="cs"/>
          <w:spacing w:val="-6"/>
          <w:sz w:val="24"/>
          <w:szCs w:val="32"/>
          <w:cs/>
        </w:rPr>
        <w:t>ศาสน</w:t>
      </w:r>
      <w:proofErr w:type="spellEnd"/>
      <w:r w:rsidR="0035254D" w:rsidRPr="008F1637">
        <w:rPr>
          <w:rFonts w:ascii="TH SarabunPSK" w:hAnsi="TH SarabunPSK" w:cs="TH SarabunPSK" w:hint="cs"/>
          <w:spacing w:val="-6"/>
          <w:sz w:val="24"/>
          <w:szCs w:val="32"/>
          <w:cs/>
        </w:rPr>
        <w:t>พิธี</w:t>
      </w:r>
      <w:r w:rsidR="0035254D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24"/>
          <w:szCs w:val="32"/>
          <w:cs/>
        </w:rPr>
        <w:t>เป็นระเบียบแบบแผนที่พุทธศาสนิกชนควรยึดถือปฏิบัติเป็นแบบแผนเดียวกัน และปฏิบัติให้ถูกต้อง</w:t>
      </w:r>
      <w:proofErr w:type="spellStart"/>
      <w:r w:rsidR="0035254D">
        <w:rPr>
          <w:rFonts w:ascii="TH SarabunPSK" w:hAnsi="TH SarabunPSK" w:cs="TH SarabunPSK" w:hint="cs"/>
          <w:sz w:val="24"/>
          <w:szCs w:val="32"/>
          <w:cs/>
        </w:rPr>
        <w:t>ตามศา</w:t>
      </w:r>
      <w:proofErr w:type="spellEnd"/>
      <w:r w:rsidR="0035254D">
        <w:rPr>
          <w:rFonts w:ascii="TH SarabunPSK" w:hAnsi="TH SarabunPSK" w:cs="TH SarabunPSK" w:hint="cs"/>
          <w:sz w:val="24"/>
          <w:szCs w:val="32"/>
          <w:cs/>
        </w:rPr>
        <w:t>สนพิธีที่สำคัญในพระพุทธศาสนา เพื่อเป็นการ</w:t>
      </w:r>
      <w:proofErr w:type="spellStart"/>
      <w:r w:rsidR="0035254D">
        <w:rPr>
          <w:rFonts w:ascii="TH SarabunPSK" w:hAnsi="TH SarabunPSK" w:cs="TH SarabunPSK" w:hint="cs"/>
          <w:sz w:val="24"/>
          <w:szCs w:val="32"/>
          <w:cs/>
        </w:rPr>
        <w:t>สืบต่</w:t>
      </w:r>
      <w:proofErr w:type="spellEnd"/>
      <w:r w:rsidR="0035254D">
        <w:rPr>
          <w:rFonts w:ascii="TH SarabunPSK" w:hAnsi="TH SarabunPSK" w:cs="TH SarabunPSK" w:hint="cs"/>
          <w:sz w:val="24"/>
          <w:szCs w:val="32"/>
          <w:cs/>
        </w:rPr>
        <w:t xml:space="preserve">อายุของพระพุทธศาสนา </w:t>
      </w:r>
      <w:proofErr w:type="spellStart"/>
      <w:r w:rsidR="0035254D">
        <w:rPr>
          <w:rFonts w:ascii="TH SarabunPSK" w:hAnsi="TH SarabunPSK" w:cs="TH SarabunPSK" w:hint="cs"/>
          <w:sz w:val="24"/>
          <w:szCs w:val="32"/>
          <w:cs/>
        </w:rPr>
        <w:t>ศาสน</w:t>
      </w:r>
      <w:proofErr w:type="spellEnd"/>
      <w:r w:rsidR="0035254D">
        <w:rPr>
          <w:rFonts w:ascii="TH SarabunPSK" w:hAnsi="TH SarabunPSK" w:cs="TH SarabunPSK" w:hint="cs"/>
          <w:sz w:val="24"/>
          <w:szCs w:val="32"/>
          <w:cs/>
        </w:rPr>
        <w:t>พิธีที่พุทธศาสนิกชนควรยึดปฏิบัติให้ถูกต้อง ประกอบไปด้วย (1) การทำบุญตักบาตร (2) การถวายภัตตาหาร (3) การถวายสังฆทาน (4) การกรวดน้ำ และ (5) การทอดกฐิน</w:t>
      </w:r>
      <w:r w:rsidR="0035254D">
        <w:rPr>
          <w:rFonts w:ascii="TH SarabunPSK" w:hAnsi="TH SarabunPSK" w:cs="TH SarabunPSK" w:hint="cs"/>
          <w:sz w:val="24"/>
          <w:szCs w:val="32"/>
          <w:cs/>
        </w:rPr>
        <w:tab/>
      </w:r>
    </w:p>
    <w:p w:rsidR="0035254D" w:rsidRPr="00354AE9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A0DF4" w:rsidRDefault="003A0DF4" w:rsidP="00337DF7">
      <w:pPr>
        <w:tabs>
          <w:tab w:val="left" w:pos="864"/>
          <w:tab w:val="left" w:pos="1166"/>
          <w:tab w:val="left" w:pos="1613"/>
        </w:tabs>
        <w:spacing w:line="20" w:lineRule="atLeast"/>
      </w:pPr>
    </w:p>
    <w:sectPr w:rsidR="003A0DF4" w:rsidSect="00D80623">
      <w:headerReference w:type="default" r:id="rId20"/>
      <w:pgSz w:w="11906" w:h="16838"/>
      <w:pgMar w:top="2160" w:right="1440" w:bottom="1440" w:left="2160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E83" w:rsidRDefault="00D47E83" w:rsidP="00912ADE">
      <w:r>
        <w:separator/>
      </w:r>
    </w:p>
  </w:endnote>
  <w:endnote w:type="continuationSeparator" w:id="0">
    <w:p w:rsidR="00D47E83" w:rsidRDefault="00D47E83" w:rsidP="0091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E83" w:rsidRDefault="00D47E83" w:rsidP="00912ADE">
      <w:r>
        <w:separator/>
      </w:r>
    </w:p>
  </w:footnote>
  <w:footnote w:type="continuationSeparator" w:id="0">
    <w:p w:rsidR="00D47E83" w:rsidRDefault="00D47E83" w:rsidP="00912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261492"/>
      <w:docPartObj>
        <w:docPartGallery w:val="Page Numbers (Top of Page)"/>
        <w:docPartUnique/>
      </w:docPartObj>
    </w:sdtPr>
    <w:sdtEndPr/>
    <w:sdtContent>
      <w:p w:rsidR="00912ADE" w:rsidRDefault="00912ADE">
        <w:pPr>
          <w:pStyle w:val="aa"/>
          <w:jc w:val="right"/>
        </w:pPr>
        <w:r w:rsidRPr="00912ADE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912ADE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912ADE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337DF7" w:rsidRPr="00337DF7">
          <w:rPr>
            <w:rFonts w:ascii="TH SarabunPSK" w:hAnsi="TH SarabunPSK" w:cs="TH SarabunPSK"/>
            <w:noProof/>
            <w:sz w:val="32"/>
            <w:szCs w:val="32"/>
            <w:lang w:val="th-TH"/>
          </w:rPr>
          <w:t>83</w:t>
        </w:r>
        <w:r w:rsidRPr="00912ADE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:rsidR="00912ADE" w:rsidRDefault="00912A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24B7D"/>
    <w:multiLevelType w:val="hybridMultilevel"/>
    <w:tmpl w:val="AE8A57FE"/>
    <w:lvl w:ilvl="0" w:tplc="DB0A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1E350A"/>
    <w:multiLevelType w:val="multilevel"/>
    <w:tmpl w:val="1FB48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A046FD"/>
    <w:multiLevelType w:val="hybridMultilevel"/>
    <w:tmpl w:val="1624C964"/>
    <w:lvl w:ilvl="0" w:tplc="7CAE8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20C7E"/>
    <w:rsid w:val="0004130D"/>
    <w:rsid w:val="00065C6D"/>
    <w:rsid w:val="00123BBF"/>
    <w:rsid w:val="001407AB"/>
    <w:rsid w:val="0014088C"/>
    <w:rsid w:val="001B0B32"/>
    <w:rsid w:val="001C1E89"/>
    <w:rsid w:val="002B00A2"/>
    <w:rsid w:val="002D0993"/>
    <w:rsid w:val="002F5C7E"/>
    <w:rsid w:val="00337DF7"/>
    <w:rsid w:val="003413C2"/>
    <w:rsid w:val="003418AC"/>
    <w:rsid w:val="00344B41"/>
    <w:rsid w:val="003501DA"/>
    <w:rsid w:val="0035254D"/>
    <w:rsid w:val="00385DBF"/>
    <w:rsid w:val="003A0DF4"/>
    <w:rsid w:val="003C0521"/>
    <w:rsid w:val="003D0288"/>
    <w:rsid w:val="003E0F7F"/>
    <w:rsid w:val="004F03A7"/>
    <w:rsid w:val="00527DC9"/>
    <w:rsid w:val="0055235E"/>
    <w:rsid w:val="005C62EF"/>
    <w:rsid w:val="005E2FAD"/>
    <w:rsid w:val="005F608F"/>
    <w:rsid w:val="00675DD9"/>
    <w:rsid w:val="00753F33"/>
    <w:rsid w:val="0076628E"/>
    <w:rsid w:val="00773152"/>
    <w:rsid w:val="007B0A24"/>
    <w:rsid w:val="007B6C61"/>
    <w:rsid w:val="0083395C"/>
    <w:rsid w:val="0088219D"/>
    <w:rsid w:val="008B3525"/>
    <w:rsid w:val="008B71A7"/>
    <w:rsid w:val="008E1544"/>
    <w:rsid w:val="008E440F"/>
    <w:rsid w:val="00900241"/>
    <w:rsid w:val="00912ADE"/>
    <w:rsid w:val="00986942"/>
    <w:rsid w:val="00A77514"/>
    <w:rsid w:val="00AB2D64"/>
    <w:rsid w:val="00AE0D1F"/>
    <w:rsid w:val="00AF5448"/>
    <w:rsid w:val="00B501F2"/>
    <w:rsid w:val="00B63639"/>
    <w:rsid w:val="00B636C1"/>
    <w:rsid w:val="00B8604B"/>
    <w:rsid w:val="00BB46A3"/>
    <w:rsid w:val="00CA15C7"/>
    <w:rsid w:val="00CC46A6"/>
    <w:rsid w:val="00CE07B7"/>
    <w:rsid w:val="00CE1AC0"/>
    <w:rsid w:val="00D47E83"/>
    <w:rsid w:val="00D633D8"/>
    <w:rsid w:val="00D63DF2"/>
    <w:rsid w:val="00D80623"/>
    <w:rsid w:val="00DB2C96"/>
    <w:rsid w:val="00E325F3"/>
    <w:rsid w:val="00E64AAB"/>
    <w:rsid w:val="00E87F93"/>
    <w:rsid w:val="00EB3D58"/>
    <w:rsid w:val="00ED3E0D"/>
    <w:rsid w:val="00EF50ED"/>
    <w:rsid w:val="00F644CA"/>
    <w:rsid w:val="00F74ABB"/>
    <w:rsid w:val="00F92651"/>
    <w:rsid w:val="00F9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41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123B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link w:val="20"/>
    <w:uiPriority w:val="9"/>
    <w:qFormat/>
    <w:rsid w:val="00B860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AB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644CA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644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644CA"/>
    <w:rPr>
      <w:rFonts w:ascii="Tahoma" w:eastAsia="Times New Roman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B8604B"/>
    <w:rPr>
      <w:rFonts w:ascii="Angsana New" w:eastAsia="Times New Roman" w:hAnsi="Angsana New" w:cs="Angsana New"/>
      <w:b/>
      <w:bCs/>
      <w:sz w:val="36"/>
      <w:szCs w:val="36"/>
    </w:rPr>
  </w:style>
  <w:style w:type="paragraph" w:customStyle="1" w:styleId="post-info">
    <w:name w:val="post-info"/>
    <w:basedOn w:val="a"/>
    <w:rsid w:val="00B860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8604B"/>
  </w:style>
  <w:style w:type="character" w:styleId="a7">
    <w:name w:val="Hyperlink"/>
    <w:basedOn w:val="a0"/>
    <w:uiPriority w:val="99"/>
    <w:unhideWhenUsed/>
    <w:rsid w:val="00B8604B"/>
    <w:rPr>
      <w:color w:val="0000FF"/>
      <w:u w:val="single"/>
    </w:rPr>
  </w:style>
  <w:style w:type="character" w:styleId="a8">
    <w:name w:val="Strong"/>
    <w:basedOn w:val="a0"/>
    <w:uiPriority w:val="22"/>
    <w:qFormat/>
    <w:rsid w:val="00B8604B"/>
    <w:rPr>
      <w:b/>
      <w:bCs/>
    </w:rPr>
  </w:style>
  <w:style w:type="character" w:styleId="a9">
    <w:name w:val="Emphasis"/>
    <w:basedOn w:val="a0"/>
    <w:uiPriority w:val="20"/>
    <w:qFormat/>
    <w:rsid w:val="00B8604B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123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912ADE"/>
    <w:rPr>
      <w:rFonts w:ascii="Angsana New" w:eastAsia="Times New Roman" w:hAnsi="Angsana New" w:cs="Angsana New"/>
      <w:sz w:val="28"/>
      <w:szCs w:val="35"/>
    </w:rPr>
  </w:style>
  <w:style w:type="paragraph" w:styleId="ac">
    <w:name w:val="footer"/>
    <w:basedOn w:val="a"/>
    <w:link w:val="ad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912ADE"/>
    <w:rPr>
      <w:rFonts w:ascii="Angsana New" w:eastAsia="Times New Roman" w:hAnsi="Angsan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41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123B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link w:val="20"/>
    <w:uiPriority w:val="9"/>
    <w:qFormat/>
    <w:rsid w:val="00B860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AB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644CA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644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644CA"/>
    <w:rPr>
      <w:rFonts w:ascii="Tahoma" w:eastAsia="Times New Roman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B8604B"/>
    <w:rPr>
      <w:rFonts w:ascii="Angsana New" w:eastAsia="Times New Roman" w:hAnsi="Angsana New" w:cs="Angsana New"/>
      <w:b/>
      <w:bCs/>
      <w:sz w:val="36"/>
      <w:szCs w:val="36"/>
    </w:rPr>
  </w:style>
  <w:style w:type="paragraph" w:customStyle="1" w:styleId="post-info">
    <w:name w:val="post-info"/>
    <w:basedOn w:val="a"/>
    <w:rsid w:val="00B860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8604B"/>
  </w:style>
  <w:style w:type="character" w:styleId="a7">
    <w:name w:val="Hyperlink"/>
    <w:basedOn w:val="a0"/>
    <w:uiPriority w:val="99"/>
    <w:unhideWhenUsed/>
    <w:rsid w:val="00B8604B"/>
    <w:rPr>
      <w:color w:val="0000FF"/>
      <w:u w:val="single"/>
    </w:rPr>
  </w:style>
  <w:style w:type="character" w:styleId="a8">
    <w:name w:val="Strong"/>
    <w:basedOn w:val="a0"/>
    <w:uiPriority w:val="22"/>
    <w:qFormat/>
    <w:rsid w:val="00B8604B"/>
    <w:rPr>
      <w:b/>
      <w:bCs/>
    </w:rPr>
  </w:style>
  <w:style w:type="character" w:styleId="a9">
    <w:name w:val="Emphasis"/>
    <w:basedOn w:val="a0"/>
    <w:uiPriority w:val="20"/>
    <w:qFormat/>
    <w:rsid w:val="00B8604B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123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912ADE"/>
    <w:rPr>
      <w:rFonts w:ascii="Angsana New" w:eastAsia="Times New Roman" w:hAnsi="Angsana New" w:cs="Angsana New"/>
      <w:sz w:val="28"/>
      <w:szCs w:val="35"/>
    </w:rPr>
  </w:style>
  <w:style w:type="paragraph" w:styleId="ac">
    <w:name w:val="footer"/>
    <w:basedOn w:val="a"/>
    <w:link w:val="ad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912ADE"/>
    <w:rPr>
      <w:rFonts w:ascii="Angsana New" w:eastAsia="Times New Roman" w:hAnsi="Angsan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8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84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95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680">
              <w:marLeft w:val="1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03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/index.php?title=%E0%B8%A3%E0%B8%B9%E0%B8%9B%E0%B8%A0%E0%B8%B2%E0%B8%9E&amp;action=edit&amp;redlink=1" TargetMode="External"/><Relationship Id="rId13" Type="http://schemas.openxmlformats.org/officeDocument/2006/relationships/hyperlink" Target="https://th.wikipedia.org/w/index.php?title=%E0%B8%A3%E0%B8%B9%E0%B8%9B%E0%B8%A0%E0%B8%B2%E0%B8%9E&amp;action=edit&amp;redlink=1" TargetMode="External"/><Relationship Id="rId18" Type="http://schemas.openxmlformats.org/officeDocument/2006/relationships/image" Target="media/image4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th.wikipedia.org/wiki/%E0%B8%84%E0%B8%A7%E0%B8%B2%E0%B8%A1%E0%B8%AB%E0%B8%99%E0%B8%B2%E0%B9%81%E0%B8%99%E0%B9%88%E0%B8%99%E0%B8%82%E0%B8%AD%E0%B8%87%E0%B8%9B%E0%B8%A3%E0%B8%B0%E0%B8%8A%E0%B8%B2%E0%B8%81%E0%B8%A3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h.wikipedia.org/wiki/%E0%B9%82%E0%B8%A5%E0%B8%8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th.wikipedia.org/wiki/%E0%B8%A0%E0%B8%B9%E0%B8%A1%E0%B8%B4%E0%B8%A8%E0%B8%B2%E0%B8%AA%E0%B8%95%E0%B8%A3%E0%B9%8C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th.wikipedia.org/w/index.php?title=%E0%B8%A3%E0%B8%B9%E0%B8%9B%E0%B8%AA%E0%B8%AD%E0%B8%87%E0%B8%A1%E0%B8%B4%E0%B8%95%E0%B8%B4&amp;action=edit&amp;redlink=1" TargetMode="External"/><Relationship Id="rId14" Type="http://schemas.openxmlformats.org/officeDocument/2006/relationships/hyperlink" Target="https://th.wikipedia.org/w/index.php?title=%E0%B8%A3%E0%B8%B9%E0%B8%9B%E0%B8%AA%E0%B8%AD%E0%B8%87%E0%B8%A1%E0%B8%B4%E0%B8%95%E0%B8%B4&amp;action=edit&amp;redlink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21</Pages>
  <Words>5513</Words>
  <Characters>31426</Characters>
  <Application>Microsoft Office Word</Application>
  <DocSecurity>0</DocSecurity>
  <Lines>261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53</cp:revision>
  <cp:lastPrinted>2016-11-10T02:23:00Z</cp:lastPrinted>
  <dcterms:created xsi:type="dcterms:W3CDTF">2016-10-27T13:51:00Z</dcterms:created>
  <dcterms:modified xsi:type="dcterms:W3CDTF">2016-12-28T06:54:00Z</dcterms:modified>
</cp:coreProperties>
</file>